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8" w:type="dxa"/>
        <w:tblLayout w:type="fixed"/>
        <w:tblLook w:val="01E0" w:firstRow="1" w:lastRow="1" w:firstColumn="1" w:lastColumn="1" w:noHBand="0" w:noVBand="0"/>
      </w:tblPr>
      <w:tblGrid>
        <w:gridCol w:w="2461"/>
        <w:gridCol w:w="1758"/>
        <w:gridCol w:w="567"/>
        <w:gridCol w:w="709"/>
        <w:gridCol w:w="709"/>
        <w:gridCol w:w="1134"/>
        <w:gridCol w:w="2870"/>
      </w:tblGrid>
      <w:tr w:rsidR="00522365" w:rsidRPr="00B55409" w14:paraId="1FEBF340" w14:textId="77777777" w:rsidTr="00D50E58">
        <w:tc>
          <w:tcPr>
            <w:tcW w:w="4786" w:type="dxa"/>
            <w:gridSpan w:val="3"/>
          </w:tcPr>
          <w:p w14:paraId="5102D733" w14:textId="09F66D9C" w:rsidR="00522365" w:rsidRPr="00B55409" w:rsidRDefault="00522365" w:rsidP="00D50E58">
            <w:pPr>
              <w:tabs>
                <w:tab w:val="left" w:pos="4537"/>
                <w:tab w:val="left" w:pos="6804"/>
              </w:tabs>
              <w:spacing w:before="240"/>
              <w:ind w:right="-74"/>
              <w:rPr>
                <w:rFonts w:ascii="Verdana" w:hAnsi="Verdana"/>
                <w:sz w:val="16"/>
                <w:szCs w:val="16"/>
              </w:rPr>
            </w:pPr>
            <w:r w:rsidRPr="00B55409">
              <w:rPr>
                <w:rFonts w:ascii="Verdana" w:hAnsi="Verdana"/>
                <w:sz w:val="16"/>
              </w:rPr>
              <w:t xml:space="preserve">Vår saksbehandler: </w:t>
            </w:r>
            <w:r w:rsidR="00165887">
              <w:rPr>
                <w:rFonts w:ascii="Verdana" w:hAnsi="Verdana"/>
                <w:sz w:val="16"/>
              </w:rPr>
              <w:t>Karl Gunnar Kristiansen</w:t>
            </w:r>
          </w:p>
          <w:p w14:paraId="750693BE" w14:textId="3AF2A1CA" w:rsidR="00522365" w:rsidRPr="00B55409" w:rsidRDefault="00522365" w:rsidP="00D50E58">
            <w:pPr>
              <w:tabs>
                <w:tab w:val="left" w:pos="4537"/>
                <w:tab w:val="left" w:pos="6804"/>
              </w:tabs>
              <w:ind w:right="-72"/>
              <w:rPr>
                <w:rFonts w:ascii="Verdana" w:hAnsi="Verdana"/>
                <w:noProof/>
                <w:sz w:val="16"/>
                <w:szCs w:val="16"/>
              </w:rPr>
            </w:pPr>
            <w:r w:rsidRPr="00B55409">
              <w:rPr>
                <w:rFonts w:ascii="Verdana" w:hAnsi="Verdana"/>
                <w:sz w:val="16"/>
              </w:rPr>
              <w:t>E-post</w:t>
            </w:r>
            <w:r w:rsidRPr="00B55409">
              <w:rPr>
                <w:rFonts w:ascii="Verdana" w:hAnsi="Verdana"/>
                <w:noProof/>
                <w:sz w:val="16"/>
                <w:szCs w:val="16"/>
              </w:rPr>
              <w:t xml:space="preserve">: </w:t>
            </w:r>
            <w:hyperlink r:id="rId10" w:history="1">
              <w:r w:rsidR="00165887" w:rsidRPr="005A7D4B">
                <w:rPr>
                  <w:rStyle w:val="Hyperkobling"/>
                  <w:rFonts w:ascii="Verdana" w:hAnsi="Verdana"/>
                  <w:noProof/>
                  <w:sz w:val="16"/>
                  <w:szCs w:val="16"/>
                </w:rPr>
                <w:t>kgk@udir.no</w:t>
              </w:r>
            </w:hyperlink>
            <w:r>
              <w:rPr>
                <w:rFonts w:ascii="Verdana" w:hAnsi="Verdana"/>
                <w:noProof/>
                <w:sz w:val="16"/>
                <w:szCs w:val="16"/>
              </w:rPr>
              <w:t xml:space="preserve"> </w:t>
            </w:r>
          </w:p>
          <w:p w14:paraId="185EE686" w14:textId="77777777" w:rsidR="00522365" w:rsidRPr="00B55409" w:rsidRDefault="00522365" w:rsidP="00D50E58">
            <w:pPr>
              <w:rPr>
                <w:rFonts w:ascii="Verdana" w:hAnsi="Verdana"/>
                <w:sz w:val="16"/>
                <w:szCs w:val="16"/>
              </w:rPr>
            </w:pPr>
          </w:p>
          <w:p w14:paraId="0BBE57F5" w14:textId="77777777" w:rsidR="00522365" w:rsidRPr="00B55409" w:rsidRDefault="00522365" w:rsidP="00D50E58">
            <w:pPr>
              <w:rPr>
                <w:rFonts w:ascii="Verdana" w:hAnsi="Verdana"/>
                <w:sz w:val="16"/>
                <w:szCs w:val="16"/>
              </w:rPr>
            </w:pPr>
          </w:p>
          <w:p w14:paraId="20410B1A" w14:textId="77777777" w:rsidR="00522365" w:rsidRPr="00B55409" w:rsidRDefault="00522365" w:rsidP="00D50E58">
            <w:pPr>
              <w:rPr>
                <w:rFonts w:ascii="Verdana" w:hAnsi="Verdana"/>
                <w:sz w:val="16"/>
                <w:szCs w:val="16"/>
              </w:rPr>
            </w:pPr>
          </w:p>
          <w:p w14:paraId="7A53A7A7" w14:textId="77777777" w:rsidR="00522365" w:rsidRPr="00B55409" w:rsidRDefault="00522365" w:rsidP="00D50E58">
            <w:pPr>
              <w:rPr>
                <w:rFonts w:ascii="Verdana" w:hAnsi="Verdana"/>
                <w:sz w:val="16"/>
                <w:szCs w:val="16"/>
              </w:rPr>
            </w:pPr>
          </w:p>
          <w:p w14:paraId="7653AF3F" w14:textId="77777777" w:rsidR="00522365" w:rsidRPr="00B55409" w:rsidRDefault="00522365" w:rsidP="00D50E58">
            <w:pPr>
              <w:rPr>
                <w:rFonts w:ascii="Verdana" w:hAnsi="Verdana"/>
                <w:sz w:val="16"/>
                <w:szCs w:val="16"/>
              </w:rPr>
            </w:pPr>
          </w:p>
          <w:p w14:paraId="0376EE37" w14:textId="77777777" w:rsidR="00522365" w:rsidRPr="00B55409" w:rsidRDefault="00522365" w:rsidP="00D50E58">
            <w:pPr>
              <w:rPr>
                <w:rFonts w:ascii="Verdana" w:hAnsi="Verdana"/>
                <w:sz w:val="16"/>
                <w:szCs w:val="16"/>
              </w:rPr>
            </w:pPr>
          </w:p>
          <w:p w14:paraId="049D5DDF" w14:textId="77777777" w:rsidR="00522365" w:rsidRPr="00B55409" w:rsidRDefault="00522365" w:rsidP="00D50E58">
            <w:pPr>
              <w:rPr>
                <w:rFonts w:ascii="Verdana" w:hAnsi="Verdana"/>
                <w:sz w:val="16"/>
                <w:szCs w:val="16"/>
              </w:rPr>
            </w:pPr>
          </w:p>
          <w:p w14:paraId="2426D5BB" w14:textId="77777777" w:rsidR="00522365" w:rsidRPr="00B55409" w:rsidRDefault="00522365" w:rsidP="00D50E58">
            <w:pPr>
              <w:rPr>
                <w:rFonts w:ascii="Verdana" w:hAnsi="Verdana"/>
                <w:sz w:val="16"/>
                <w:szCs w:val="16"/>
              </w:rPr>
            </w:pPr>
          </w:p>
        </w:tc>
        <w:tc>
          <w:tcPr>
            <w:tcW w:w="1418" w:type="dxa"/>
            <w:gridSpan w:val="2"/>
          </w:tcPr>
          <w:p w14:paraId="00E236BD" w14:textId="77777777" w:rsidR="00522365" w:rsidRPr="00B55409" w:rsidRDefault="00522365" w:rsidP="00D50E58">
            <w:pPr>
              <w:rPr>
                <w:rFonts w:ascii="Verdana" w:hAnsi="Verdana"/>
              </w:rPr>
            </w:pPr>
          </w:p>
          <w:p w14:paraId="015A8EEF" w14:textId="25C7F9F8" w:rsidR="00522365" w:rsidRPr="00B55409" w:rsidRDefault="00522365" w:rsidP="00D50E58">
            <w:pPr>
              <w:rPr>
                <w:rFonts w:ascii="Verdana" w:hAnsi="Verdana"/>
                <w:sz w:val="16"/>
              </w:rPr>
            </w:pPr>
            <w:r w:rsidRPr="00B55409">
              <w:rPr>
                <w:rFonts w:ascii="Verdana" w:hAnsi="Verdana"/>
                <w:sz w:val="16"/>
              </w:rPr>
              <w:t xml:space="preserve">Vår dato: </w:t>
            </w:r>
            <w:r w:rsidR="00E81CE4">
              <w:rPr>
                <w:rFonts w:ascii="Verdana" w:hAnsi="Verdana"/>
                <w:sz w:val="16"/>
              </w:rPr>
              <w:t>3</w:t>
            </w:r>
            <w:r w:rsidRPr="00B55409">
              <w:rPr>
                <w:rFonts w:ascii="Verdana" w:hAnsi="Verdana"/>
                <w:sz w:val="16"/>
              </w:rPr>
              <w:t>.</w:t>
            </w:r>
            <w:r w:rsidR="008750B6">
              <w:rPr>
                <w:rFonts w:ascii="Verdana" w:hAnsi="Verdana"/>
                <w:sz w:val="16"/>
              </w:rPr>
              <w:t>2</w:t>
            </w:r>
            <w:r w:rsidR="006C209A">
              <w:rPr>
                <w:rFonts w:ascii="Verdana" w:hAnsi="Verdana"/>
                <w:sz w:val="16"/>
              </w:rPr>
              <w:t>.</w:t>
            </w:r>
            <w:r w:rsidR="00656022">
              <w:rPr>
                <w:rFonts w:ascii="Verdana" w:hAnsi="Verdana"/>
                <w:sz w:val="16"/>
              </w:rPr>
              <w:t>20</w:t>
            </w:r>
            <w:r w:rsidR="000629C5">
              <w:rPr>
                <w:rFonts w:ascii="Verdana" w:hAnsi="Verdana"/>
                <w:sz w:val="16"/>
              </w:rPr>
              <w:t>2</w:t>
            </w:r>
            <w:r w:rsidR="00E81CE4">
              <w:rPr>
                <w:rFonts w:ascii="Verdana" w:hAnsi="Verdana"/>
                <w:sz w:val="16"/>
              </w:rPr>
              <w:t>2</w:t>
            </w:r>
          </w:p>
          <w:p w14:paraId="0A2A28FE" w14:textId="77777777" w:rsidR="00522365" w:rsidRPr="00B55409" w:rsidRDefault="00522365" w:rsidP="00D50E58">
            <w:pPr>
              <w:rPr>
                <w:rFonts w:ascii="Verdana" w:hAnsi="Verdana"/>
                <w:sz w:val="16"/>
                <w:szCs w:val="16"/>
              </w:rPr>
            </w:pPr>
            <w:r w:rsidRPr="00B55409">
              <w:rPr>
                <w:rFonts w:ascii="Verdana" w:hAnsi="Verdana"/>
                <w:sz w:val="16"/>
              </w:rPr>
              <w:t>Vår</w:t>
            </w:r>
            <w:r w:rsidRPr="00B55409">
              <w:rPr>
                <w:rFonts w:ascii="Verdana" w:hAnsi="Verdana"/>
                <w:sz w:val="16"/>
                <w:szCs w:val="16"/>
              </w:rPr>
              <w:t xml:space="preserve"> </w:t>
            </w:r>
            <w:r w:rsidRPr="00B55409">
              <w:rPr>
                <w:rFonts w:ascii="Verdana" w:hAnsi="Verdana"/>
                <w:sz w:val="16"/>
              </w:rPr>
              <w:t>referanse</w:t>
            </w:r>
            <w:r w:rsidRPr="00B55409">
              <w:rPr>
                <w:rFonts w:ascii="Verdana" w:hAnsi="Verdana"/>
                <w:sz w:val="16"/>
                <w:szCs w:val="16"/>
              </w:rPr>
              <w:t>:</w:t>
            </w:r>
          </w:p>
          <w:p w14:paraId="0E733FCD" w14:textId="2BFB4CAD" w:rsidR="00522365" w:rsidRPr="00B55409" w:rsidRDefault="00522365" w:rsidP="00D50E58">
            <w:pPr>
              <w:rPr>
                <w:rFonts w:ascii="Verdana" w:hAnsi="Verdana"/>
                <w:noProof/>
                <w:sz w:val="16"/>
              </w:rPr>
            </w:pPr>
            <w:r w:rsidRPr="00B55409">
              <w:rPr>
                <w:rFonts w:ascii="Verdana" w:hAnsi="Verdana"/>
                <w:noProof/>
                <w:sz w:val="16"/>
              </w:rPr>
              <w:t>20</w:t>
            </w:r>
            <w:r w:rsidR="00F56A58">
              <w:rPr>
                <w:rFonts w:ascii="Verdana" w:hAnsi="Verdana"/>
                <w:noProof/>
                <w:sz w:val="16"/>
              </w:rPr>
              <w:t>2</w:t>
            </w:r>
            <w:r w:rsidR="000629C5">
              <w:rPr>
                <w:rFonts w:ascii="Verdana" w:hAnsi="Verdana"/>
                <w:noProof/>
                <w:sz w:val="16"/>
              </w:rPr>
              <w:t>1</w:t>
            </w:r>
            <w:r w:rsidR="006C209A">
              <w:rPr>
                <w:rFonts w:ascii="Verdana" w:hAnsi="Verdana"/>
                <w:noProof/>
                <w:sz w:val="16"/>
              </w:rPr>
              <w:t>/</w:t>
            </w:r>
            <w:r w:rsidR="005B6FD4">
              <w:rPr>
                <w:rFonts w:ascii="Verdana" w:hAnsi="Verdana"/>
                <w:noProof/>
                <w:sz w:val="16"/>
              </w:rPr>
              <w:t>88</w:t>
            </w:r>
          </w:p>
          <w:p w14:paraId="7663440D" w14:textId="77777777" w:rsidR="00522365" w:rsidRPr="00B55409" w:rsidRDefault="00522365" w:rsidP="00D50E58">
            <w:pPr>
              <w:rPr>
                <w:rFonts w:ascii="Verdana" w:hAnsi="Verdana"/>
                <w:noProof/>
                <w:sz w:val="16"/>
              </w:rPr>
            </w:pPr>
          </w:p>
        </w:tc>
        <w:tc>
          <w:tcPr>
            <w:tcW w:w="1134" w:type="dxa"/>
          </w:tcPr>
          <w:p w14:paraId="5936B0BD" w14:textId="77777777" w:rsidR="00522365" w:rsidRPr="00B55409" w:rsidRDefault="00522365" w:rsidP="00D50E58">
            <w:pPr>
              <w:rPr>
                <w:rFonts w:ascii="Verdana" w:hAnsi="Verdana"/>
              </w:rPr>
            </w:pPr>
          </w:p>
          <w:p w14:paraId="222732FB" w14:textId="77777777" w:rsidR="00522365" w:rsidRPr="00B55409" w:rsidRDefault="00522365" w:rsidP="00D50E58">
            <w:pPr>
              <w:rPr>
                <w:rFonts w:ascii="Verdana" w:hAnsi="Verdana"/>
                <w:sz w:val="16"/>
              </w:rPr>
            </w:pPr>
            <w:r w:rsidRPr="00B55409">
              <w:rPr>
                <w:rFonts w:ascii="Verdana" w:hAnsi="Verdana"/>
                <w:sz w:val="16"/>
              </w:rPr>
              <w:t>Deres dato:</w:t>
            </w:r>
          </w:p>
          <w:p w14:paraId="54DB8560" w14:textId="77777777" w:rsidR="00522365" w:rsidRPr="00B55409" w:rsidRDefault="00522365" w:rsidP="00D50E58">
            <w:pPr>
              <w:rPr>
                <w:rFonts w:ascii="Verdana" w:hAnsi="Verdana"/>
                <w:sz w:val="16"/>
              </w:rPr>
            </w:pPr>
            <w:bookmarkStart w:id="0" w:name="REFDATO"/>
            <w:bookmarkEnd w:id="0"/>
            <w:r w:rsidRPr="00B55409">
              <w:rPr>
                <w:rFonts w:ascii="Verdana" w:hAnsi="Verdana"/>
                <w:sz w:val="16"/>
              </w:rPr>
              <w:t>Deres referanse:</w:t>
            </w:r>
          </w:p>
          <w:p w14:paraId="04988494" w14:textId="77777777" w:rsidR="00522365" w:rsidRPr="00B55409" w:rsidRDefault="00522365" w:rsidP="00D50E58">
            <w:pPr>
              <w:rPr>
                <w:rFonts w:ascii="Verdana" w:hAnsi="Verdana"/>
                <w:noProof/>
                <w:sz w:val="16"/>
              </w:rPr>
            </w:pPr>
            <w:bookmarkStart w:id="1" w:name="REF"/>
            <w:bookmarkEnd w:id="1"/>
          </w:p>
          <w:p w14:paraId="6A22C6EE" w14:textId="77777777" w:rsidR="00522365" w:rsidRPr="00B55409" w:rsidRDefault="00522365" w:rsidP="00D50E58">
            <w:pPr>
              <w:rPr>
                <w:rFonts w:ascii="Verdana" w:hAnsi="Verdana"/>
                <w:noProof/>
                <w:sz w:val="16"/>
              </w:rPr>
            </w:pPr>
          </w:p>
          <w:p w14:paraId="533675E5" w14:textId="77777777" w:rsidR="00522365" w:rsidRPr="00B55409" w:rsidRDefault="00522365" w:rsidP="00D50E58">
            <w:pPr>
              <w:rPr>
                <w:rFonts w:ascii="Verdana" w:hAnsi="Verdana"/>
                <w:noProof/>
                <w:sz w:val="16"/>
              </w:rPr>
            </w:pPr>
          </w:p>
          <w:p w14:paraId="6B55BF6F" w14:textId="77777777" w:rsidR="00522365" w:rsidRPr="00B55409" w:rsidRDefault="00522365" w:rsidP="00D50E58">
            <w:pPr>
              <w:rPr>
                <w:rFonts w:ascii="Verdana" w:hAnsi="Verdana"/>
                <w:noProof/>
                <w:sz w:val="16"/>
              </w:rPr>
            </w:pPr>
          </w:p>
          <w:p w14:paraId="539DFF15" w14:textId="77777777" w:rsidR="00522365" w:rsidRPr="00B55409" w:rsidRDefault="00522365" w:rsidP="00D50E58">
            <w:pPr>
              <w:rPr>
                <w:rFonts w:ascii="Verdana" w:hAnsi="Verdana"/>
                <w:noProof/>
                <w:sz w:val="16"/>
              </w:rPr>
            </w:pPr>
          </w:p>
          <w:p w14:paraId="6F4FA8E9" w14:textId="77777777" w:rsidR="00522365" w:rsidRPr="00B55409" w:rsidRDefault="00522365" w:rsidP="00D50E58">
            <w:pPr>
              <w:rPr>
                <w:rFonts w:ascii="Verdana" w:hAnsi="Verdana"/>
                <w:noProof/>
                <w:sz w:val="16"/>
              </w:rPr>
            </w:pPr>
          </w:p>
          <w:p w14:paraId="5E0FDC24" w14:textId="77777777" w:rsidR="00522365" w:rsidRPr="00B55409" w:rsidRDefault="00522365" w:rsidP="00D50E58">
            <w:pPr>
              <w:rPr>
                <w:rFonts w:ascii="Verdana" w:hAnsi="Verdana"/>
                <w:noProof/>
                <w:sz w:val="16"/>
              </w:rPr>
            </w:pPr>
          </w:p>
          <w:p w14:paraId="217D47B1" w14:textId="77777777" w:rsidR="00522365" w:rsidRPr="00B55409" w:rsidRDefault="00522365" w:rsidP="00D50E58">
            <w:pPr>
              <w:rPr>
                <w:rFonts w:ascii="Verdana" w:hAnsi="Verdana"/>
                <w:noProof/>
                <w:sz w:val="16"/>
              </w:rPr>
            </w:pPr>
          </w:p>
          <w:p w14:paraId="5E341961" w14:textId="77777777" w:rsidR="00522365" w:rsidRPr="00B55409" w:rsidRDefault="00522365" w:rsidP="00D50E58">
            <w:pPr>
              <w:rPr>
                <w:rFonts w:ascii="Verdana" w:hAnsi="Verdana"/>
                <w:noProof/>
                <w:sz w:val="16"/>
              </w:rPr>
            </w:pPr>
          </w:p>
          <w:p w14:paraId="0FBE9467" w14:textId="77777777" w:rsidR="00522365" w:rsidRPr="00B55409" w:rsidRDefault="00522365" w:rsidP="00D50E58">
            <w:pPr>
              <w:jc w:val="both"/>
              <w:rPr>
                <w:rFonts w:ascii="Verdana" w:hAnsi="Verdana"/>
                <w:noProof/>
                <w:sz w:val="16"/>
              </w:rPr>
            </w:pPr>
          </w:p>
        </w:tc>
        <w:tc>
          <w:tcPr>
            <w:tcW w:w="2870" w:type="dxa"/>
          </w:tcPr>
          <w:p w14:paraId="1D4FF80E" w14:textId="77777777" w:rsidR="00522365" w:rsidRPr="00B55409" w:rsidRDefault="00522365" w:rsidP="00D50E58">
            <w:pPr>
              <w:jc w:val="center"/>
              <w:rPr>
                <w:rFonts w:ascii="Verdana" w:hAnsi="Verdana"/>
                <w:sz w:val="16"/>
              </w:rPr>
            </w:pPr>
            <w:r w:rsidRPr="00B55409">
              <w:rPr>
                <w:rFonts w:ascii="Verdana" w:hAnsi="Verdana"/>
                <w:noProof/>
                <w:sz w:val="16"/>
              </w:rPr>
              <w:drawing>
                <wp:inline distT="0" distB="0" distL="0" distR="0" wp14:anchorId="38B302E9" wp14:editId="46836442">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11"/>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522365" w:rsidRPr="00B55409" w14:paraId="7EC387FA" w14:textId="77777777" w:rsidTr="00D50E58">
        <w:tc>
          <w:tcPr>
            <w:tcW w:w="2461" w:type="dxa"/>
          </w:tcPr>
          <w:p w14:paraId="39DFA0A3" w14:textId="77777777" w:rsidR="00522365" w:rsidRPr="00B55409" w:rsidRDefault="00522365" w:rsidP="00D50E58">
            <w:pPr>
              <w:jc w:val="right"/>
              <w:rPr>
                <w:rFonts w:ascii="Verdana" w:hAnsi="Verdana"/>
                <w:b/>
                <w:sz w:val="16"/>
              </w:rPr>
            </w:pPr>
          </w:p>
        </w:tc>
        <w:tc>
          <w:tcPr>
            <w:tcW w:w="1758" w:type="dxa"/>
          </w:tcPr>
          <w:p w14:paraId="53226481" w14:textId="77777777" w:rsidR="00522365" w:rsidRPr="00B55409" w:rsidRDefault="00522365" w:rsidP="00D50E58">
            <w:pPr>
              <w:jc w:val="right"/>
              <w:rPr>
                <w:rFonts w:ascii="Verdana" w:hAnsi="Verdana"/>
                <w:b/>
                <w:sz w:val="16"/>
              </w:rPr>
            </w:pPr>
          </w:p>
        </w:tc>
        <w:tc>
          <w:tcPr>
            <w:tcW w:w="1276" w:type="dxa"/>
            <w:gridSpan w:val="2"/>
          </w:tcPr>
          <w:p w14:paraId="69769A27" w14:textId="77777777" w:rsidR="00522365" w:rsidRPr="00B55409" w:rsidRDefault="00522365" w:rsidP="00D50E58">
            <w:pPr>
              <w:jc w:val="right"/>
              <w:rPr>
                <w:rFonts w:ascii="Verdana" w:hAnsi="Verdana"/>
                <w:b/>
                <w:sz w:val="16"/>
              </w:rPr>
            </w:pPr>
          </w:p>
        </w:tc>
        <w:tc>
          <w:tcPr>
            <w:tcW w:w="4713" w:type="dxa"/>
            <w:gridSpan w:val="3"/>
          </w:tcPr>
          <w:p w14:paraId="0604BC96" w14:textId="77777777" w:rsidR="00522365" w:rsidRPr="00B55409" w:rsidRDefault="00522365" w:rsidP="00D50E58">
            <w:pPr>
              <w:jc w:val="right"/>
              <w:rPr>
                <w:rFonts w:ascii="Verdana" w:hAnsi="Verdana"/>
                <w:b/>
                <w:sz w:val="16"/>
              </w:rPr>
            </w:pPr>
            <w:bookmarkStart w:id="2" w:name="UOFFPARAGRAF"/>
            <w:bookmarkEnd w:id="2"/>
          </w:p>
        </w:tc>
      </w:tr>
    </w:tbl>
    <w:p w14:paraId="2E447895" w14:textId="28801855" w:rsidR="00522365" w:rsidRPr="00B55409" w:rsidRDefault="00F655F4" w:rsidP="00522365">
      <w:pPr>
        <w:pStyle w:val="overskrift"/>
        <w:shd w:val="clear" w:color="auto" w:fill="FFFFFF" w:themeFill="background1"/>
        <w:rPr>
          <w:rFonts w:ascii="Verdana" w:hAnsi="Verdana"/>
          <w:caps w:val="0"/>
          <w:sz w:val="22"/>
          <w:szCs w:val="22"/>
        </w:rPr>
      </w:pPr>
      <w:bookmarkStart w:id="3" w:name="TITTEL"/>
      <w:r>
        <w:rPr>
          <w:rFonts w:ascii="Verdana" w:hAnsi="Verdana"/>
          <w:caps w:val="0"/>
          <w:sz w:val="22"/>
          <w:szCs w:val="22"/>
          <w:shd w:val="clear" w:color="auto" w:fill="FFFFFF" w:themeFill="background1"/>
        </w:rPr>
        <w:t>Referat</w:t>
      </w:r>
      <w:r w:rsidR="00F56A58">
        <w:rPr>
          <w:rFonts w:ascii="Verdana" w:hAnsi="Verdana"/>
          <w:caps w:val="0"/>
          <w:sz w:val="22"/>
          <w:szCs w:val="22"/>
          <w:shd w:val="clear" w:color="auto" w:fill="FFFFFF" w:themeFill="background1"/>
        </w:rPr>
        <w:t xml:space="preserve"> </w:t>
      </w:r>
      <w:r w:rsidR="00522365" w:rsidRPr="00B55409">
        <w:rPr>
          <w:rFonts w:ascii="Verdana" w:hAnsi="Verdana"/>
          <w:caps w:val="0"/>
          <w:sz w:val="22"/>
          <w:szCs w:val="22"/>
        </w:rPr>
        <w:t>rådsmøte</w:t>
      </w:r>
      <w:r w:rsidR="00194BA1">
        <w:rPr>
          <w:rFonts w:ascii="Verdana" w:hAnsi="Verdana"/>
          <w:caps w:val="0"/>
          <w:sz w:val="22"/>
          <w:szCs w:val="22"/>
        </w:rPr>
        <w:t xml:space="preserve"> </w:t>
      </w:r>
      <w:r w:rsidR="00E81CE4">
        <w:rPr>
          <w:rFonts w:ascii="Verdana" w:hAnsi="Verdana"/>
          <w:caps w:val="0"/>
          <w:sz w:val="22"/>
          <w:szCs w:val="22"/>
        </w:rPr>
        <w:t>1</w:t>
      </w:r>
      <w:r w:rsidR="00194BA1">
        <w:rPr>
          <w:rFonts w:ascii="Verdana" w:hAnsi="Verdana"/>
          <w:caps w:val="0"/>
          <w:sz w:val="22"/>
          <w:szCs w:val="22"/>
        </w:rPr>
        <w:t xml:space="preserve"> -</w:t>
      </w:r>
      <w:r w:rsidR="00522365" w:rsidRPr="00B55409">
        <w:rPr>
          <w:rFonts w:ascii="Verdana" w:hAnsi="Verdana"/>
          <w:caps w:val="0"/>
          <w:sz w:val="22"/>
          <w:szCs w:val="22"/>
        </w:rPr>
        <w:t xml:space="preserve"> </w:t>
      </w:r>
      <w:r w:rsidR="00E81CE4">
        <w:rPr>
          <w:rFonts w:ascii="Verdana" w:hAnsi="Verdana"/>
          <w:caps w:val="0"/>
          <w:sz w:val="22"/>
          <w:szCs w:val="22"/>
        </w:rPr>
        <w:t>26</w:t>
      </w:r>
      <w:r w:rsidR="00522365" w:rsidRPr="00B55409">
        <w:rPr>
          <w:rFonts w:ascii="Verdana" w:hAnsi="Verdana"/>
          <w:caps w:val="0"/>
          <w:sz w:val="22"/>
          <w:szCs w:val="22"/>
        </w:rPr>
        <w:t xml:space="preserve">. </w:t>
      </w:r>
      <w:r w:rsidR="00E81CE4">
        <w:rPr>
          <w:rFonts w:ascii="Verdana" w:hAnsi="Verdana"/>
          <w:caps w:val="0"/>
          <w:sz w:val="22"/>
          <w:szCs w:val="22"/>
        </w:rPr>
        <w:t>januar</w:t>
      </w:r>
      <w:r w:rsidR="00522365" w:rsidRPr="00B55409">
        <w:rPr>
          <w:rFonts w:ascii="Verdana" w:hAnsi="Verdana"/>
          <w:caps w:val="0"/>
          <w:sz w:val="22"/>
          <w:szCs w:val="22"/>
        </w:rPr>
        <w:t xml:space="preserve"> 20</w:t>
      </w:r>
      <w:r w:rsidR="00656022">
        <w:rPr>
          <w:rFonts w:ascii="Verdana" w:hAnsi="Verdana"/>
          <w:caps w:val="0"/>
          <w:sz w:val="22"/>
          <w:szCs w:val="22"/>
        </w:rPr>
        <w:t>2</w:t>
      </w:r>
      <w:r w:rsidR="00E81CE4">
        <w:rPr>
          <w:rFonts w:ascii="Verdana" w:hAnsi="Verdana"/>
          <w:caps w:val="0"/>
          <w:sz w:val="22"/>
          <w:szCs w:val="22"/>
        </w:rPr>
        <w:t>2</w:t>
      </w:r>
      <w:r w:rsidR="00522365" w:rsidRPr="00B55409">
        <w:rPr>
          <w:rFonts w:ascii="Verdana" w:hAnsi="Verdana"/>
          <w:caps w:val="0"/>
          <w:sz w:val="22"/>
          <w:szCs w:val="22"/>
        </w:rPr>
        <w:t xml:space="preserve"> / FRNA </w:t>
      </w:r>
      <w:bookmarkEnd w:id="3"/>
    </w:p>
    <w:p w14:paraId="1771D33C" w14:textId="77777777" w:rsidR="00522365" w:rsidRPr="00B55409" w:rsidRDefault="00522365" w:rsidP="00522365">
      <w:pPr>
        <w:rPr>
          <w:rFonts w:ascii="Verdana" w:hAnsi="Verdana"/>
          <w:b/>
        </w:rPr>
      </w:pPr>
    </w:p>
    <w:p w14:paraId="04C16610" w14:textId="32AEBA84" w:rsidR="00522365" w:rsidRPr="00B55409" w:rsidRDefault="00522365" w:rsidP="00522365">
      <w:pPr>
        <w:rPr>
          <w:rFonts w:ascii="Verdana" w:hAnsi="Verdana"/>
        </w:rPr>
      </w:pPr>
      <w:r w:rsidRPr="00B55409">
        <w:rPr>
          <w:rFonts w:ascii="Verdana" w:hAnsi="Verdana"/>
        </w:rPr>
        <w:t xml:space="preserve">Tid: </w:t>
      </w:r>
      <w:r w:rsidRPr="00B55409">
        <w:rPr>
          <w:rFonts w:ascii="Verdana" w:hAnsi="Verdana"/>
        </w:rPr>
        <w:tab/>
      </w:r>
      <w:r w:rsidR="005D1D7B">
        <w:rPr>
          <w:rFonts w:ascii="Verdana" w:hAnsi="Verdana"/>
        </w:rPr>
        <w:t>Onsdag</w:t>
      </w:r>
      <w:r w:rsidRPr="00B55409">
        <w:rPr>
          <w:rFonts w:ascii="Verdana" w:hAnsi="Verdana"/>
        </w:rPr>
        <w:t xml:space="preserve"> </w:t>
      </w:r>
      <w:r w:rsidR="00E81CE4">
        <w:rPr>
          <w:rFonts w:ascii="Verdana" w:hAnsi="Verdana"/>
        </w:rPr>
        <w:t>26</w:t>
      </w:r>
      <w:r w:rsidRPr="00B55409">
        <w:rPr>
          <w:rFonts w:ascii="Verdana" w:hAnsi="Verdana"/>
        </w:rPr>
        <w:t>.</w:t>
      </w:r>
      <w:r w:rsidR="009872BF">
        <w:rPr>
          <w:rFonts w:ascii="Verdana" w:hAnsi="Verdana"/>
        </w:rPr>
        <w:t xml:space="preserve"> </w:t>
      </w:r>
      <w:r w:rsidR="00E81CE4">
        <w:rPr>
          <w:rFonts w:ascii="Verdana" w:hAnsi="Verdana"/>
        </w:rPr>
        <w:t>januar</w:t>
      </w:r>
      <w:r w:rsidRPr="00B55409">
        <w:rPr>
          <w:rFonts w:ascii="Verdana" w:hAnsi="Verdana"/>
        </w:rPr>
        <w:t xml:space="preserve"> 20</w:t>
      </w:r>
      <w:r w:rsidR="00F56A58">
        <w:rPr>
          <w:rFonts w:ascii="Verdana" w:hAnsi="Verdana"/>
        </w:rPr>
        <w:t>2</w:t>
      </w:r>
      <w:r w:rsidR="00E81CE4">
        <w:rPr>
          <w:rFonts w:ascii="Verdana" w:hAnsi="Verdana"/>
        </w:rPr>
        <w:t>2</w:t>
      </w:r>
      <w:r w:rsidR="0018578C">
        <w:rPr>
          <w:rFonts w:ascii="Verdana" w:hAnsi="Verdana"/>
        </w:rPr>
        <w:t xml:space="preserve"> kl. </w:t>
      </w:r>
      <w:r w:rsidR="00E81CE4">
        <w:rPr>
          <w:rFonts w:ascii="Verdana" w:hAnsi="Verdana"/>
        </w:rPr>
        <w:t>09</w:t>
      </w:r>
      <w:r w:rsidR="0018578C">
        <w:rPr>
          <w:rFonts w:ascii="Verdana" w:hAnsi="Verdana"/>
        </w:rPr>
        <w:t>.00 – 1</w:t>
      </w:r>
      <w:r w:rsidR="00E81CE4">
        <w:rPr>
          <w:rFonts w:ascii="Verdana" w:hAnsi="Verdana"/>
        </w:rPr>
        <w:t>2</w:t>
      </w:r>
      <w:r w:rsidR="00DD779F">
        <w:rPr>
          <w:rFonts w:ascii="Verdana" w:hAnsi="Verdana"/>
        </w:rPr>
        <w:t>.00</w:t>
      </w:r>
    </w:p>
    <w:p w14:paraId="0A752F4F" w14:textId="231418EF" w:rsidR="00522365" w:rsidRPr="00F56A58" w:rsidRDefault="00522365" w:rsidP="00522365">
      <w:pPr>
        <w:rPr>
          <w:rFonts w:ascii="Verdana" w:hAnsi="Verdana"/>
        </w:rPr>
      </w:pPr>
      <w:r w:rsidRPr="00B55409">
        <w:rPr>
          <w:rFonts w:ascii="Verdana" w:hAnsi="Verdana"/>
        </w:rPr>
        <w:t>Sted:</w:t>
      </w:r>
      <w:r w:rsidRPr="00B55409">
        <w:rPr>
          <w:rFonts w:ascii="Verdana" w:hAnsi="Verdana"/>
        </w:rPr>
        <w:tab/>
      </w:r>
      <w:r w:rsidR="00E81CE4">
        <w:rPr>
          <w:rFonts w:ascii="Verdana" w:hAnsi="Verdana"/>
        </w:rPr>
        <w:t>Teams møteplatform</w:t>
      </w:r>
    </w:p>
    <w:p w14:paraId="4CA4A5B7" w14:textId="77777777" w:rsidR="00522365" w:rsidRDefault="00522365" w:rsidP="00522365">
      <w:pPr>
        <w:rPr>
          <w:rFonts w:ascii="Verdana" w:hAnsi="Verdana"/>
        </w:rPr>
      </w:pPr>
    </w:p>
    <w:tbl>
      <w:tblPr>
        <w:tblStyle w:val="Tabellrutenett"/>
        <w:tblW w:w="9639" w:type="dxa"/>
        <w:tblInd w:w="-5" w:type="dxa"/>
        <w:tblLayout w:type="fixed"/>
        <w:tblLook w:val="04A0" w:firstRow="1" w:lastRow="0" w:firstColumn="1" w:lastColumn="0" w:noHBand="0" w:noVBand="1"/>
      </w:tblPr>
      <w:tblGrid>
        <w:gridCol w:w="1985"/>
        <w:gridCol w:w="4961"/>
        <w:gridCol w:w="2693"/>
      </w:tblGrid>
      <w:tr w:rsidR="00522365" w:rsidRPr="00AC79E0" w14:paraId="55B5A380" w14:textId="77777777" w:rsidTr="00E81CE4">
        <w:tc>
          <w:tcPr>
            <w:tcW w:w="1985" w:type="dxa"/>
          </w:tcPr>
          <w:p w14:paraId="63764A46" w14:textId="77777777" w:rsidR="00522365" w:rsidRPr="00AC79E0" w:rsidRDefault="00522365" w:rsidP="00D50E58">
            <w:pPr>
              <w:contextualSpacing/>
              <w:rPr>
                <w:rFonts w:ascii="Verdana" w:hAnsi="Verdana" w:cs="Calibri"/>
                <w:b/>
              </w:rPr>
            </w:pPr>
            <w:r w:rsidRPr="00AC79E0">
              <w:rPr>
                <w:rFonts w:ascii="Verdana" w:hAnsi="Verdana" w:cs="Calibri"/>
                <w:b/>
              </w:rPr>
              <w:t>Part</w:t>
            </w:r>
          </w:p>
        </w:tc>
        <w:tc>
          <w:tcPr>
            <w:tcW w:w="4961" w:type="dxa"/>
          </w:tcPr>
          <w:p w14:paraId="4C0C55BE" w14:textId="5FD18079" w:rsidR="00522365" w:rsidRPr="00AC79E0" w:rsidRDefault="00F655F4" w:rsidP="00D50E58">
            <w:pPr>
              <w:contextualSpacing/>
              <w:rPr>
                <w:rFonts w:ascii="Verdana" w:hAnsi="Verdana" w:cs="Calibri"/>
                <w:b/>
              </w:rPr>
            </w:pPr>
            <w:r>
              <w:rPr>
                <w:rFonts w:ascii="Verdana" w:hAnsi="Verdana" w:cs="Calibri"/>
                <w:b/>
              </w:rPr>
              <w:t>Til stede</w:t>
            </w:r>
          </w:p>
        </w:tc>
        <w:tc>
          <w:tcPr>
            <w:tcW w:w="2693" w:type="dxa"/>
          </w:tcPr>
          <w:p w14:paraId="10422C99" w14:textId="77777777" w:rsidR="00522365" w:rsidRPr="00AC79E0" w:rsidRDefault="00522365" w:rsidP="00D50E58">
            <w:pPr>
              <w:contextualSpacing/>
              <w:rPr>
                <w:rFonts w:ascii="Verdana" w:hAnsi="Verdana" w:cs="Calibri"/>
                <w:b/>
              </w:rPr>
            </w:pPr>
            <w:r>
              <w:rPr>
                <w:rFonts w:ascii="Verdana" w:hAnsi="Verdana" w:cs="Calibri"/>
                <w:b/>
              </w:rPr>
              <w:t>Meldt f</w:t>
            </w:r>
            <w:r w:rsidRPr="00AC79E0">
              <w:rPr>
                <w:rFonts w:ascii="Verdana" w:hAnsi="Verdana" w:cs="Calibri"/>
                <w:b/>
              </w:rPr>
              <w:t>orfall</w:t>
            </w:r>
          </w:p>
        </w:tc>
      </w:tr>
      <w:tr w:rsidR="00522365" w14:paraId="3911E7A6" w14:textId="77777777" w:rsidTr="00E81CE4">
        <w:tc>
          <w:tcPr>
            <w:tcW w:w="1985" w:type="dxa"/>
          </w:tcPr>
          <w:p w14:paraId="344E4F00" w14:textId="77777777" w:rsidR="00522365" w:rsidRPr="00AC79E0" w:rsidRDefault="00522365" w:rsidP="00D50E58">
            <w:pPr>
              <w:contextualSpacing/>
              <w:rPr>
                <w:rFonts w:ascii="Verdana" w:hAnsi="Verdana" w:cs="Calibri"/>
              </w:rPr>
            </w:pPr>
            <w:r w:rsidRPr="00AC79E0">
              <w:rPr>
                <w:rFonts w:ascii="Verdana" w:hAnsi="Verdana" w:cs="Calibri"/>
              </w:rPr>
              <w:t>Arbeidsgiver</w:t>
            </w:r>
          </w:p>
        </w:tc>
        <w:tc>
          <w:tcPr>
            <w:tcW w:w="4961" w:type="dxa"/>
          </w:tcPr>
          <w:p w14:paraId="3B398340" w14:textId="0969FB81" w:rsidR="00522365" w:rsidRDefault="00EE2FD5" w:rsidP="00D50E58">
            <w:pPr>
              <w:contextualSpacing/>
              <w:rPr>
                <w:rFonts w:ascii="Verdana" w:hAnsi="Verdana" w:cs="Calibri"/>
              </w:rPr>
            </w:pPr>
            <w:r>
              <w:rPr>
                <w:rFonts w:ascii="Verdana" w:hAnsi="Verdana" w:cs="Calibri"/>
              </w:rPr>
              <w:t>Marte Gustad Iversen</w:t>
            </w:r>
            <w:r w:rsidR="00522365">
              <w:rPr>
                <w:rFonts w:ascii="Verdana" w:hAnsi="Verdana" w:cs="Calibri"/>
              </w:rPr>
              <w:t>, Spekter</w:t>
            </w:r>
          </w:p>
          <w:p w14:paraId="286CF655" w14:textId="77777777" w:rsidR="00522365" w:rsidRDefault="00E81040" w:rsidP="00E81040">
            <w:pPr>
              <w:contextualSpacing/>
              <w:rPr>
                <w:rFonts w:ascii="Verdana" w:hAnsi="Verdana" w:cs="Calibri"/>
              </w:rPr>
            </w:pPr>
            <w:r w:rsidRPr="00AC79E0">
              <w:rPr>
                <w:rFonts w:ascii="Verdana" w:hAnsi="Verdana" w:cs="Calibri"/>
              </w:rPr>
              <w:t>Espen Lynghaug</w:t>
            </w:r>
            <w:r>
              <w:rPr>
                <w:rFonts w:ascii="Verdana" w:hAnsi="Verdana" w:cs="Calibri"/>
              </w:rPr>
              <w:t xml:space="preserve">, </w:t>
            </w:r>
            <w:r w:rsidRPr="00AC79E0">
              <w:rPr>
                <w:rFonts w:ascii="Verdana" w:hAnsi="Verdana" w:cs="Calibri"/>
              </w:rPr>
              <w:t>NHO Mat og drikke</w:t>
            </w:r>
            <w:r>
              <w:rPr>
                <w:rFonts w:ascii="Verdana" w:hAnsi="Verdana" w:cs="Calibri"/>
              </w:rPr>
              <w:t xml:space="preserve"> </w:t>
            </w:r>
          </w:p>
          <w:p w14:paraId="170F5F23" w14:textId="329A3944" w:rsidR="001B2933" w:rsidRDefault="00604B2D" w:rsidP="00F06494">
            <w:pPr>
              <w:contextualSpacing/>
              <w:rPr>
                <w:rFonts w:ascii="Verdana" w:hAnsi="Verdana" w:cs="Calibri"/>
              </w:rPr>
            </w:pPr>
            <w:r>
              <w:rPr>
                <w:rFonts w:ascii="Verdana" w:hAnsi="Verdana" w:cs="Calibri"/>
              </w:rPr>
              <w:t>Jørn Lieng</w:t>
            </w:r>
            <w:r w:rsidR="001B2933" w:rsidRPr="00AC79E0">
              <w:rPr>
                <w:rFonts w:ascii="Verdana" w:hAnsi="Verdana" w:cs="Calibri"/>
              </w:rPr>
              <w:t xml:space="preserve">, </w:t>
            </w:r>
            <w:r w:rsidR="00B04434">
              <w:rPr>
                <w:rFonts w:ascii="Verdana" w:hAnsi="Verdana" w:cs="Calibri"/>
              </w:rPr>
              <w:t>Skogbrukets landsforening</w:t>
            </w:r>
          </w:p>
          <w:p w14:paraId="7FEF1BFD" w14:textId="1BB5C80A" w:rsidR="00E81CE4" w:rsidRPr="00E81CE4" w:rsidRDefault="005D1D7B" w:rsidP="00E81CE4">
            <w:pPr>
              <w:contextualSpacing/>
              <w:rPr>
                <w:rFonts w:ascii="Verdana" w:hAnsi="Verdana" w:cs="Calibri"/>
              </w:rPr>
            </w:pPr>
            <w:r>
              <w:rPr>
                <w:rFonts w:ascii="Verdana" w:hAnsi="Verdana" w:cs="Calibri"/>
              </w:rPr>
              <w:t>Bjørn Lauritzen, MEF</w:t>
            </w:r>
          </w:p>
        </w:tc>
        <w:tc>
          <w:tcPr>
            <w:tcW w:w="2693" w:type="dxa"/>
          </w:tcPr>
          <w:p w14:paraId="6C781B75" w14:textId="77777777" w:rsidR="006B0F26" w:rsidRDefault="006B0F26" w:rsidP="00165887">
            <w:pPr>
              <w:contextualSpacing/>
              <w:rPr>
                <w:rFonts w:ascii="Verdana" w:hAnsi="Verdana" w:cs="Calibri"/>
              </w:rPr>
            </w:pPr>
          </w:p>
          <w:p w14:paraId="37453CFB" w14:textId="43269AAD" w:rsidR="003116D8" w:rsidRDefault="00EE2FD5" w:rsidP="003116D8">
            <w:pPr>
              <w:rPr>
                <w:rFonts w:ascii="Verdana" w:hAnsi="Verdana" w:cs="Calibri"/>
              </w:rPr>
            </w:pPr>
            <w:r>
              <w:rPr>
                <w:rFonts w:ascii="Verdana" w:hAnsi="Verdana" w:cs="Calibri"/>
              </w:rPr>
              <w:t>Stine Akselsen, Sjømat N</w:t>
            </w:r>
            <w:r w:rsidR="00AF7F1D">
              <w:rPr>
                <w:rFonts w:ascii="Verdana" w:hAnsi="Verdana" w:cs="Calibri"/>
              </w:rPr>
              <w:t>orge</w:t>
            </w:r>
          </w:p>
          <w:p w14:paraId="2C36456B" w14:textId="4A0AB0B9" w:rsidR="003116D8" w:rsidRPr="003116D8" w:rsidRDefault="003116D8" w:rsidP="003116D8">
            <w:pPr>
              <w:rPr>
                <w:rFonts w:ascii="Verdana" w:hAnsi="Verdana" w:cs="Calibri"/>
              </w:rPr>
            </w:pPr>
          </w:p>
        </w:tc>
      </w:tr>
      <w:tr w:rsidR="00522365" w14:paraId="620EE4EB" w14:textId="77777777" w:rsidTr="00E81CE4">
        <w:tc>
          <w:tcPr>
            <w:tcW w:w="1985" w:type="dxa"/>
          </w:tcPr>
          <w:p w14:paraId="7EF0939B" w14:textId="77777777" w:rsidR="00522365" w:rsidRPr="00AC79E0" w:rsidRDefault="00522365" w:rsidP="00D50E58">
            <w:pPr>
              <w:contextualSpacing/>
              <w:rPr>
                <w:rFonts w:ascii="Verdana" w:hAnsi="Verdana" w:cs="Calibri"/>
              </w:rPr>
            </w:pPr>
            <w:r w:rsidRPr="00AC79E0">
              <w:rPr>
                <w:rFonts w:ascii="Verdana" w:hAnsi="Verdana" w:cs="Calibri"/>
              </w:rPr>
              <w:t>Arbeidstaker</w:t>
            </w:r>
          </w:p>
        </w:tc>
        <w:tc>
          <w:tcPr>
            <w:tcW w:w="4961" w:type="dxa"/>
          </w:tcPr>
          <w:p w14:paraId="4DF0BD82" w14:textId="2818DBA5" w:rsidR="00F31752" w:rsidRDefault="00F31752" w:rsidP="00F31752">
            <w:pPr>
              <w:contextualSpacing/>
              <w:rPr>
                <w:rFonts w:ascii="Verdana" w:hAnsi="Verdana" w:cs="Calibri"/>
              </w:rPr>
            </w:pPr>
            <w:r>
              <w:rPr>
                <w:rFonts w:ascii="Verdana" w:hAnsi="Verdana" w:cs="Calibri"/>
              </w:rPr>
              <w:t>Audun Sta</w:t>
            </w:r>
            <w:r w:rsidRPr="00AC79E0">
              <w:rPr>
                <w:rFonts w:ascii="Verdana" w:hAnsi="Verdana" w:cs="Calibri"/>
              </w:rPr>
              <w:t>u</w:t>
            </w:r>
            <w:r>
              <w:rPr>
                <w:rFonts w:ascii="Verdana" w:hAnsi="Verdana" w:cs="Calibri"/>
              </w:rPr>
              <w:t>t</w:t>
            </w:r>
            <w:r w:rsidRPr="00AC79E0">
              <w:rPr>
                <w:rFonts w:ascii="Verdana" w:hAnsi="Verdana" w:cs="Calibri"/>
              </w:rPr>
              <w:t>land</w:t>
            </w:r>
            <w:r>
              <w:rPr>
                <w:rFonts w:ascii="Verdana" w:hAnsi="Verdana" w:cs="Calibri"/>
              </w:rPr>
              <w:t>, Norges Fiskarla</w:t>
            </w:r>
            <w:r w:rsidR="005D1D7B">
              <w:rPr>
                <w:rFonts w:ascii="Verdana" w:hAnsi="Verdana" w:cs="Calibri"/>
              </w:rPr>
              <w:t>g</w:t>
            </w:r>
          </w:p>
          <w:p w14:paraId="2367FDEF" w14:textId="1B2C5240" w:rsidR="00E81CE4" w:rsidRDefault="00E81CE4" w:rsidP="00F06494">
            <w:pPr>
              <w:contextualSpacing/>
              <w:rPr>
                <w:rFonts w:ascii="Verdana" w:hAnsi="Verdana" w:cs="Calibri"/>
              </w:rPr>
            </w:pPr>
            <w:r>
              <w:rPr>
                <w:rFonts w:ascii="Verdana" w:hAnsi="Verdana" w:cs="Calibri"/>
              </w:rPr>
              <w:t xml:space="preserve">Endre Lie, Fellesforbundet </w:t>
            </w:r>
          </w:p>
          <w:p w14:paraId="355B086E" w14:textId="43B8CB9C" w:rsidR="00522365" w:rsidRPr="00AC79E0" w:rsidRDefault="00E81CE4" w:rsidP="00F06494">
            <w:pPr>
              <w:contextualSpacing/>
              <w:rPr>
                <w:rFonts w:ascii="Verdana" w:hAnsi="Verdana" w:cs="Calibri"/>
              </w:rPr>
            </w:pPr>
            <w:r>
              <w:rPr>
                <w:rFonts w:ascii="Verdana" w:hAnsi="Verdana" w:cs="Calibri"/>
              </w:rPr>
              <w:t>Karina Veum, Arbeidsmandsforbundet</w:t>
            </w:r>
          </w:p>
        </w:tc>
        <w:tc>
          <w:tcPr>
            <w:tcW w:w="2693" w:type="dxa"/>
          </w:tcPr>
          <w:p w14:paraId="005F460C" w14:textId="0E5C157A" w:rsidR="007D2F53" w:rsidRPr="00AC79E0" w:rsidRDefault="006C6513" w:rsidP="00302EB7">
            <w:pPr>
              <w:contextualSpacing/>
              <w:rPr>
                <w:rFonts w:ascii="Verdana" w:hAnsi="Verdana" w:cs="Calibri"/>
              </w:rPr>
            </w:pPr>
            <w:r>
              <w:rPr>
                <w:rFonts w:ascii="Verdana" w:hAnsi="Verdana" w:cs="Calibri"/>
              </w:rPr>
              <w:t>Erlend Hanssen, Norsk Sjømannsforbund</w:t>
            </w:r>
          </w:p>
        </w:tc>
      </w:tr>
      <w:tr w:rsidR="00522365" w14:paraId="414EB6C2" w14:textId="77777777" w:rsidTr="00E81CE4">
        <w:tc>
          <w:tcPr>
            <w:tcW w:w="1985" w:type="dxa"/>
          </w:tcPr>
          <w:p w14:paraId="7070EBCD" w14:textId="77777777" w:rsidR="00522365" w:rsidRPr="00AC79E0" w:rsidRDefault="00522365" w:rsidP="00D50E58">
            <w:pPr>
              <w:contextualSpacing/>
              <w:rPr>
                <w:rFonts w:ascii="Verdana" w:hAnsi="Verdana" w:cs="Calibri"/>
              </w:rPr>
            </w:pPr>
            <w:r w:rsidRPr="00AC79E0">
              <w:rPr>
                <w:rFonts w:ascii="Verdana" w:hAnsi="Verdana" w:cs="Calibri"/>
              </w:rPr>
              <w:t>Pedagogisk personell</w:t>
            </w:r>
          </w:p>
        </w:tc>
        <w:tc>
          <w:tcPr>
            <w:tcW w:w="4961" w:type="dxa"/>
          </w:tcPr>
          <w:p w14:paraId="6EE13A47" w14:textId="36992AC0" w:rsidR="00E81CE4" w:rsidRDefault="005B6FD4" w:rsidP="00E81CE4">
            <w:pPr>
              <w:contextualSpacing/>
              <w:rPr>
                <w:rFonts w:ascii="Verdana" w:hAnsi="Verdana" w:cs="Calibri"/>
              </w:rPr>
            </w:pPr>
            <w:r>
              <w:rPr>
                <w:rFonts w:ascii="Verdana" w:hAnsi="Verdana" w:cs="Calibri"/>
              </w:rPr>
              <w:t>Trine Merethe Paulsen, Utdanningsforbundet</w:t>
            </w:r>
            <w:r w:rsidR="00E81CE4">
              <w:rPr>
                <w:rFonts w:ascii="Verdana" w:hAnsi="Verdana" w:cs="Calibri"/>
              </w:rPr>
              <w:t xml:space="preserve"> Bjørn Jensen</w:t>
            </w:r>
            <w:r w:rsidR="009E348B">
              <w:rPr>
                <w:rFonts w:ascii="Verdana" w:hAnsi="Verdana" w:cs="Calibri"/>
              </w:rPr>
              <w:t>, SL</w:t>
            </w:r>
          </w:p>
          <w:p w14:paraId="0606A240" w14:textId="66331A58" w:rsidR="0018578C" w:rsidRPr="00F06494" w:rsidRDefault="00E81CE4" w:rsidP="003E611A">
            <w:pPr>
              <w:contextualSpacing/>
              <w:rPr>
                <w:rFonts w:ascii="Verdana" w:hAnsi="Verdana" w:cs="Calibri"/>
              </w:rPr>
            </w:pPr>
            <w:r w:rsidRPr="00AC79E0">
              <w:rPr>
                <w:rFonts w:ascii="Verdana" w:hAnsi="Verdana" w:cs="Calibri"/>
              </w:rPr>
              <w:t>Henning Bratthammer, Utdanningsforbundet</w:t>
            </w:r>
            <w:r>
              <w:rPr>
                <w:rFonts w:ascii="Verdana" w:hAnsi="Verdana" w:cs="Calibri"/>
              </w:rPr>
              <w:t xml:space="preserve"> </w:t>
            </w:r>
          </w:p>
        </w:tc>
        <w:tc>
          <w:tcPr>
            <w:tcW w:w="2693" w:type="dxa"/>
          </w:tcPr>
          <w:p w14:paraId="7A2B8B6A" w14:textId="2125BA78" w:rsidR="00D872B1" w:rsidRDefault="007D4321" w:rsidP="00F80272">
            <w:pPr>
              <w:contextualSpacing/>
              <w:rPr>
                <w:rFonts w:ascii="Verdana" w:hAnsi="Verdana" w:cs="Calibri"/>
              </w:rPr>
            </w:pPr>
            <w:r>
              <w:rPr>
                <w:rFonts w:ascii="Verdana" w:hAnsi="Verdana" w:cs="Calibri"/>
              </w:rPr>
              <w:t>Fra Kl. 10.00</w:t>
            </w:r>
          </w:p>
          <w:p w14:paraId="478B2D1E" w14:textId="0F29335C" w:rsidR="00D872B1" w:rsidRPr="00AC79E0" w:rsidRDefault="00D872B1" w:rsidP="00F80272">
            <w:pPr>
              <w:contextualSpacing/>
              <w:rPr>
                <w:rFonts w:ascii="Verdana" w:hAnsi="Verdana" w:cs="Calibri"/>
              </w:rPr>
            </w:pPr>
          </w:p>
        </w:tc>
      </w:tr>
      <w:tr w:rsidR="00522365" w14:paraId="254ED2B9" w14:textId="77777777" w:rsidTr="00E81CE4">
        <w:tc>
          <w:tcPr>
            <w:tcW w:w="1985" w:type="dxa"/>
          </w:tcPr>
          <w:p w14:paraId="03C608AC" w14:textId="77777777" w:rsidR="00522365" w:rsidRPr="00AC79E0" w:rsidRDefault="00522365" w:rsidP="00D50E58">
            <w:pPr>
              <w:contextualSpacing/>
              <w:rPr>
                <w:rFonts w:ascii="Verdana" w:hAnsi="Verdana" w:cs="Calibri"/>
              </w:rPr>
            </w:pPr>
            <w:r w:rsidRPr="00AC79E0">
              <w:rPr>
                <w:rFonts w:ascii="Verdana" w:hAnsi="Verdana" w:cs="Calibri"/>
              </w:rPr>
              <w:t>Annen organisasjon</w:t>
            </w:r>
          </w:p>
        </w:tc>
        <w:tc>
          <w:tcPr>
            <w:tcW w:w="4961" w:type="dxa"/>
          </w:tcPr>
          <w:p w14:paraId="5F4759F1" w14:textId="22348D96" w:rsidR="00522365" w:rsidRPr="00AC79E0" w:rsidRDefault="00E81CE4" w:rsidP="00D50E58">
            <w:pPr>
              <w:contextualSpacing/>
              <w:rPr>
                <w:rFonts w:ascii="Verdana" w:hAnsi="Verdana" w:cs="Calibri"/>
              </w:rPr>
            </w:pPr>
            <w:r w:rsidRPr="00AC79E0">
              <w:rPr>
                <w:rFonts w:ascii="Verdana" w:hAnsi="Verdana" w:cs="Calibri"/>
              </w:rPr>
              <w:t>Inger Anita Smuk</w:t>
            </w:r>
            <w:r w:rsidR="00BC7E10">
              <w:rPr>
                <w:rFonts w:ascii="Verdana" w:hAnsi="Verdana" w:cs="Calibri"/>
              </w:rPr>
              <w:t xml:space="preserve">, </w:t>
            </w:r>
            <w:r w:rsidR="00BC7E10" w:rsidRPr="00AC79E0">
              <w:rPr>
                <w:rFonts w:ascii="Verdana" w:hAnsi="Verdana" w:cs="Calibri"/>
              </w:rPr>
              <w:t>Norske Reindriftsamers Landsforbund</w:t>
            </w:r>
          </w:p>
        </w:tc>
        <w:tc>
          <w:tcPr>
            <w:tcW w:w="2693" w:type="dxa"/>
          </w:tcPr>
          <w:p w14:paraId="4F5259E0" w14:textId="201A793E" w:rsidR="00522365" w:rsidRPr="00AC79E0" w:rsidRDefault="00BC7E10" w:rsidP="00D50E58">
            <w:pPr>
              <w:contextualSpacing/>
              <w:rPr>
                <w:rFonts w:ascii="Verdana" w:hAnsi="Verdana" w:cs="Calibri"/>
              </w:rPr>
            </w:pPr>
            <w:r w:rsidRPr="00AC79E0">
              <w:rPr>
                <w:rFonts w:ascii="Verdana" w:hAnsi="Verdana" w:cs="Calibri"/>
              </w:rPr>
              <w:t xml:space="preserve"> </w:t>
            </w:r>
          </w:p>
        </w:tc>
      </w:tr>
      <w:tr w:rsidR="00522365" w14:paraId="3378D9D1" w14:textId="77777777" w:rsidTr="00E81CE4">
        <w:tc>
          <w:tcPr>
            <w:tcW w:w="1985" w:type="dxa"/>
          </w:tcPr>
          <w:p w14:paraId="5BF6CFB5" w14:textId="77777777" w:rsidR="00522365" w:rsidRPr="00AC79E0" w:rsidRDefault="00522365" w:rsidP="00D50E58">
            <w:pPr>
              <w:contextualSpacing/>
              <w:rPr>
                <w:rFonts w:ascii="Verdana" w:hAnsi="Verdana" w:cs="Calibri"/>
              </w:rPr>
            </w:pPr>
            <w:r w:rsidRPr="00AC79E0">
              <w:rPr>
                <w:rFonts w:ascii="Verdana" w:hAnsi="Verdana" w:cs="Calibri"/>
              </w:rPr>
              <w:t>KS</w:t>
            </w:r>
          </w:p>
        </w:tc>
        <w:tc>
          <w:tcPr>
            <w:tcW w:w="4961" w:type="dxa"/>
          </w:tcPr>
          <w:p w14:paraId="268B3E0E" w14:textId="77777777" w:rsidR="00522365" w:rsidRDefault="00861CAC" w:rsidP="00D50E58">
            <w:pPr>
              <w:contextualSpacing/>
              <w:rPr>
                <w:rFonts w:ascii="Verdana" w:hAnsi="Verdana" w:cs="Calibri"/>
              </w:rPr>
            </w:pPr>
            <w:r>
              <w:rPr>
                <w:rFonts w:ascii="Verdana" w:hAnsi="Verdana" w:cs="Calibri"/>
              </w:rPr>
              <w:t>Arne Jostein Vestnor</w:t>
            </w:r>
          </w:p>
          <w:p w14:paraId="46D856C2" w14:textId="071D9FE6" w:rsidR="004D476F" w:rsidRPr="00BF3D55" w:rsidRDefault="00F06494" w:rsidP="00D50E58">
            <w:pPr>
              <w:contextualSpacing/>
              <w:rPr>
                <w:rFonts w:ascii="Verdana" w:hAnsi="Verdana" w:cs="Calibri"/>
              </w:rPr>
            </w:pPr>
            <w:r w:rsidRPr="00AC79E0">
              <w:rPr>
                <w:rFonts w:ascii="Verdana" w:hAnsi="Verdana" w:cs="Calibri"/>
              </w:rPr>
              <w:t xml:space="preserve">Bodil </w:t>
            </w:r>
            <w:r w:rsidR="001B5B65">
              <w:rPr>
                <w:rFonts w:ascii="Verdana" w:hAnsi="Verdana" w:cs="Calibri"/>
              </w:rPr>
              <w:t>Hørlück</w:t>
            </w:r>
            <w:r w:rsidRPr="00AC79E0">
              <w:rPr>
                <w:rFonts w:ascii="Verdana" w:hAnsi="Verdana" w:cs="Calibri"/>
              </w:rPr>
              <w:t xml:space="preserve"> Berg </w:t>
            </w:r>
          </w:p>
        </w:tc>
        <w:tc>
          <w:tcPr>
            <w:tcW w:w="2693" w:type="dxa"/>
          </w:tcPr>
          <w:p w14:paraId="748528BD" w14:textId="77777777" w:rsidR="00522365" w:rsidRPr="00AC79E0" w:rsidRDefault="00522365" w:rsidP="00D50E58">
            <w:pPr>
              <w:contextualSpacing/>
              <w:rPr>
                <w:rFonts w:ascii="Verdana" w:hAnsi="Verdana" w:cs="Calibri"/>
              </w:rPr>
            </w:pPr>
          </w:p>
        </w:tc>
      </w:tr>
      <w:tr w:rsidR="009D2AF0" w14:paraId="6EAE7128" w14:textId="77777777" w:rsidTr="00E81CE4">
        <w:tc>
          <w:tcPr>
            <w:tcW w:w="1985" w:type="dxa"/>
          </w:tcPr>
          <w:p w14:paraId="3E48E3D8" w14:textId="77777777" w:rsidR="009D2AF0" w:rsidRPr="00AC79E0" w:rsidRDefault="009D2AF0" w:rsidP="009D2AF0">
            <w:pPr>
              <w:contextualSpacing/>
              <w:rPr>
                <w:rFonts w:ascii="Verdana" w:hAnsi="Verdana" w:cs="Calibri"/>
              </w:rPr>
            </w:pPr>
            <w:r w:rsidRPr="00AC79E0">
              <w:rPr>
                <w:rFonts w:ascii="Verdana" w:hAnsi="Verdana" w:cs="Calibri"/>
              </w:rPr>
              <w:t>Elevrepresentant</w:t>
            </w:r>
          </w:p>
        </w:tc>
        <w:tc>
          <w:tcPr>
            <w:tcW w:w="4961" w:type="dxa"/>
          </w:tcPr>
          <w:p w14:paraId="0D59A2CC" w14:textId="4321427C" w:rsidR="009D2AF0" w:rsidRPr="00AC79E0" w:rsidRDefault="00E81CE4" w:rsidP="009D2AF0">
            <w:pPr>
              <w:contextualSpacing/>
              <w:rPr>
                <w:rFonts w:ascii="Verdana" w:hAnsi="Verdana" w:cs="Calibri"/>
              </w:rPr>
            </w:pPr>
            <w:r w:rsidRPr="003116D8">
              <w:rPr>
                <w:rFonts w:ascii="Verdana" w:hAnsi="Verdana" w:cs="Calibri"/>
              </w:rPr>
              <w:t>Helena Blostrupsen</w:t>
            </w:r>
          </w:p>
        </w:tc>
        <w:tc>
          <w:tcPr>
            <w:tcW w:w="2693" w:type="dxa"/>
          </w:tcPr>
          <w:p w14:paraId="42C730F8" w14:textId="7FB7A426" w:rsidR="009D2AF0" w:rsidRPr="00AC79E0" w:rsidRDefault="009D2AF0" w:rsidP="009D2AF0">
            <w:pPr>
              <w:contextualSpacing/>
              <w:rPr>
                <w:rFonts w:ascii="Verdana" w:hAnsi="Verdana" w:cs="Calibri"/>
              </w:rPr>
            </w:pPr>
          </w:p>
        </w:tc>
      </w:tr>
      <w:tr w:rsidR="009D2AF0" w14:paraId="03CD6710" w14:textId="77777777" w:rsidTr="00E81CE4">
        <w:tc>
          <w:tcPr>
            <w:tcW w:w="1985" w:type="dxa"/>
          </w:tcPr>
          <w:p w14:paraId="35380E48" w14:textId="77777777" w:rsidR="009D2AF0" w:rsidRPr="00AC79E0" w:rsidRDefault="009D2AF0" w:rsidP="009D2AF0">
            <w:pPr>
              <w:contextualSpacing/>
              <w:rPr>
                <w:rFonts w:ascii="Verdana" w:hAnsi="Verdana" w:cs="Calibri"/>
              </w:rPr>
            </w:pPr>
            <w:r w:rsidRPr="00AC79E0">
              <w:rPr>
                <w:rFonts w:ascii="Verdana" w:hAnsi="Verdana" w:cs="Calibri"/>
              </w:rPr>
              <w:t>Sekretariat/Udir</w:t>
            </w:r>
          </w:p>
        </w:tc>
        <w:tc>
          <w:tcPr>
            <w:tcW w:w="4961" w:type="dxa"/>
          </w:tcPr>
          <w:p w14:paraId="0C120B52" w14:textId="77777777" w:rsidR="009D2AF0" w:rsidRDefault="009D2AF0" w:rsidP="009D2AF0">
            <w:pPr>
              <w:contextualSpacing/>
              <w:rPr>
                <w:rFonts w:ascii="Verdana" w:hAnsi="Verdana" w:cs="Calibri"/>
              </w:rPr>
            </w:pPr>
            <w:r>
              <w:rPr>
                <w:rFonts w:ascii="Verdana" w:hAnsi="Verdana" w:cs="Calibri"/>
              </w:rPr>
              <w:t>Karl Gunnar Kristiansen, Udir</w:t>
            </w:r>
          </w:p>
          <w:p w14:paraId="4288B8A6" w14:textId="0DA14BC9" w:rsidR="009E348B" w:rsidRPr="00AC79E0" w:rsidRDefault="009E348B" w:rsidP="009D2AF0">
            <w:pPr>
              <w:contextualSpacing/>
              <w:rPr>
                <w:rFonts w:ascii="Verdana" w:hAnsi="Verdana" w:cs="Calibri"/>
              </w:rPr>
            </w:pPr>
            <w:r>
              <w:rPr>
                <w:rFonts w:ascii="Verdana" w:hAnsi="Verdana" w:cs="Calibri"/>
              </w:rPr>
              <w:t>Markus Stuestøl, Udir</w:t>
            </w:r>
          </w:p>
        </w:tc>
        <w:tc>
          <w:tcPr>
            <w:tcW w:w="2693" w:type="dxa"/>
          </w:tcPr>
          <w:p w14:paraId="12207FA4" w14:textId="77777777" w:rsidR="009D2AF0" w:rsidRPr="00AC79E0" w:rsidRDefault="009D2AF0" w:rsidP="009D2AF0">
            <w:pPr>
              <w:contextualSpacing/>
              <w:rPr>
                <w:rFonts w:ascii="Verdana" w:hAnsi="Verdana" w:cs="Calibri"/>
              </w:rPr>
            </w:pPr>
          </w:p>
        </w:tc>
      </w:tr>
    </w:tbl>
    <w:p w14:paraId="24DA9C3E" w14:textId="77777777" w:rsidR="00522365" w:rsidRPr="00B55409" w:rsidRDefault="00522365" w:rsidP="00522365">
      <w:pPr>
        <w:rPr>
          <w:rFonts w:ascii="Verdana" w:hAnsi="Verdana" w:cs="Calibri"/>
          <w:b/>
          <w:i/>
        </w:rPr>
      </w:pPr>
    </w:p>
    <w:p w14:paraId="71A8B5D6" w14:textId="044D4FEF" w:rsidR="00522365" w:rsidRDefault="00522365" w:rsidP="00522365">
      <w:pPr>
        <w:rPr>
          <w:rFonts w:ascii="Verdana" w:hAnsi="Verdana" w:cs="Calibri"/>
          <w:b/>
          <w:i/>
        </w:rPr>
      </w:pPr>
      <w:bookmarkStart w:id="4" w:name="_Hlk57188214"/>
      <w:r w:rsidRPr="00B55409">
        <w:rPr>
          <w:rFonts w:ascii="Verdana" w:hAnsi="Verdana" w:cs="Calibri"/>
          <w:b/>
          <w:i/>
        </w:rPr>
        <w:t xml:space="preserve">Dagsorden for møte </w:t>
      </w:r>
      <w:r w:rsidR="009E348B">
        <w:rPr>
          <w:rFonts w:ascii="Verdana" w:hAnsi="Verdana" w:cs="Calibri"/>
          <w:b/>
          <w:i/>
        </w:rPr>
        <w:t>1</w:t>
      </w:r>
      <w:r w:rsidR="00E870D5">
        <w:rPr>
          <w:rFonts w:ascii="Verdana" w:hAnsi="Verdana" w:cs="Calibri"/>
          <w:b/>
          <w:i/>
        </w:rPr>
        <w:t>,</w:t>
      </w:r>
      <w:r w:rsidRPr="00B55409">
        <w:rPr>
          <w:rFonts w:ascii="Verdana" w:hAnsi="Verdana" w:cs="Calibri"/>
          <w:b/>
          <w:i/>
        </w:rPr>
        <w:t xml:space="preserve"> </w:t>
      </w:r>
      <w:r w:rsidR="00044D58">
        <w:rPr>
          <w:rFonts w:ascii="Verdana" w:hAnsi="Verdana" w:cs="Calibri"/>
          <w:b/>
          <w:i/>
        </w:rPr>
        <w:t>20</w:t>
      </w:r>
      <w:r w:rsidR="009B4C92">
        <w:rPr>
          <w:rFonts w:ascii="Verdana" w:hAnsi="Verdana" w:cs="Calibri"/>
          <w:b/>
          <w:i/>
        </w:rPr>
        <w:t>2</w:t>
      </w:r>
      <w:r w:rsidR="009E348B">
        <w:rPr>
          <w:rFonts w:ascii="Verdana" w:hAnsi="Verdana" w:cs="Calibri"/>
          <w:b/>
          <w:i/>
        </w:rPr>
        <w:t>2</w:t>
      </w:r>
    </w:p>
    <w:p w14:paraId="74E22C7D" w14:textId="77777777" w:rsidR="005D1D7B" w:rsidRPr="00B55409" w:rsidRDefault="005D1D7B" w:rsidP="00522365">
      <w:pPr>
        <w:rPr>
          <w:rFonts w:ascii="Verdana" w:hAnsi="Verdana" w:cs="Calibri"/>
          <w:b/>
          <w:i/>
        </w:rPr>
      </w:pPr>
    </w:p>
    <w:p w14:paraId="78AEE9D4" w14:textId="77777777" w:rsidR="007D4321" w:rsidRDefault="007D4321" w:rsidP="007D4321">
      <w:pPr>
        <w:rPr>
          <w:rFonts w:ascii="Verdana" w:eastAsia="Calibri" w:hAnsi="Verdana" w:cs="Calibri"/>
          <w:b/>
        </w:rPr>
      </w:pPr>
      <w:bookmarkStart w:id="5" w:name="_Hlk85633663"/>
      <w:bookmarkStart w:id="6" w:name="_Hlk86221699"/>
      <w:r>
        <w:rPr>
          <w:rFonts w:ascii="Verdana" w:eastAsia="Calibri" w:hAnsi="Verdana" w:cs="Calibri"/>
          <w:b/>
        </w:rPr>
        <w:t>1</w:t>
      </w:r>
      <w:r w:rsidRPr="00B55409">
        <w:rPr>
          <w:rFonts w:ascii="Verdana" w:eastAsia="Calibri" w:hAnsi="Verdana" w:cs="Calibri"/>
          <w:b/>
        </w:rPr>
        <w:t>.</w:t>
      </w:r>
      <w:r>
        <w:rPr>
          <w:rFonts w:ascii="Verdana" w:eastAsia="Calibri" w:hAnsi="Verdana" w:cs="Calibri"/>
          <w:b/>
        </w:rPr>
        <w:t xml:space="preserve">1.22 </w:t>
      </w:r>
      <w:r>
        <w:rPr>
          <w:rFonts w:ascii="Verdana" w:eastAsia="Calibri" w:hAnsi="Verdana" w:cs="Calibri"/>
          <w:b/>
        </w:rPr>
        <w:tab/>
      </w:r>
      <w:bookmarkStart w:id="7" w:name="_Hlk85633086"/>
      <w:r>
        <w:rPr>
          <w:rFonts w:ascii="Verdana" w:eastAsia="Calibri" w:hAnsi="Verdana" w:cs="Calibri"/>
          <w:b/>
        </w:rPr>
        <w:t>Godkjenning av møteinnkalling og dagsorden</w:t>
      </w:r>
      <w:bookmarkEnd w:id="7"/>
      <w:r>
        <w:rPr>
          <w:rFonts w:ascii="Verdana" w:eastAsia="Calibri" w:hAnsi="Verdana" w:cs="Calibri"/>
          <w:b/>
        </w:rPr>
        <w:t xml:space="preserve"> </w:t>
      </w:r>
    </w:p>
    <w:p w14:paraId="694D700F" w14:textId="77777777" w:rsidR="007D4321" w:rsidRDefault="007D4321" w:rsidP="007D4321">
      <w:pPr>
        <w:rPr>
          <w:rFonts w:ascii="Verdana" w:eastAsia="Calibri" w:hAnsi="Verdana" w:cs="Calibri"/>
          <w:b/>
        </w:rPr>
      </w:pPr>
    </w:p>
    <w:p w14:paraId="5AD0EE00" w14:textId="77777777" w:rsidR="007D4321" w:rsidRDefault="007D4321" w:rsidP="007D4321">
      <w:pPr>
        <w:ind w:left="1410" w:hanging="1410"/>
        <w:rPr>
          <w:rFonts w:ascii="Verdana" w:eastAsia="Calibri" w:hAnsi="Verdana" w:cs="Calibri"/>
          <w:b/>
        </w:rPr>
      </w:pPr>
      <w:bookmarkStart w:id="8" w:name="_Hlk56677667"/>
      <w:r>
        <w:rPr>
          <w:rFonts w:ascii="Verdana" w:eastAsia="Calibri" w:hAnsi="Verdana" w:cs="Calibri"/>
          <w:b/>
        </w:rPr>
        <w:t>2.1.22</w:t>
      </w:r>
      <w:r>
        <w:rPr>
          <w:rFonts w:ascii="Verdana" w:eastAsia="Calibri" w:hAnsi="Verdana" w:cs="Calibri"/>
          <w:b/>
        </w:rPr>
        <w:tab/>
      </w:r>
      <w:r>
        <w:rPr>
          <w:rFonts w:ascii="Verdana" w:eastAsia="Calibri" w:hAnsi="Verdana" w:cs="Calibri"/>
          <w:b/>
        </w:rPr>
        <w:tab/>
      </w:r>
      <w:bookmarkStart w:id="9" w:name="_Hlk93489648"/>
      <w:r w:rsidRPr="00D31625">
        <w:rPr>
          <w:rFonts w:ascii="Verdana" w:eastAsia="Calibri" w:hAnsi="Verdana" w:cs="Calibri"/>
          <w:b/>
        </w:rPr>
        <w:t>Forslag til endring i læreplanen i hestefaget</w:t>
      </w:r>
      <w:bookmarkEnd w:id="9"/>
    </w:p>
    <w:p w14:paraId="1C476E30" w14:textId="77777777" w:rsidR="007D4321" w:rsidRDefault="007D4321" w:rsidP="007D4321">
      <w:pPr>
        <w:ind w:left="1410" w:hanging="1410"/>
        <w:rPr>
          <w:rFonts w:ascii="Verdana" w:eastAsia="Calibri" w:hAnsi="Verdana" w:cs="Calibri"/>
          <w:b/>
        </w:rPr>
      </w:pPr>
    </w:p>
    <w:p w14:paraId="7B5AE866" w14:textId="77777777" w:rsidR="007D4321" w:rsidRDefault="007D4321" w:rsidP="007D4321">
      <w:pPr>
        <w:ind w:left="1410" w:hanging="1410"/>
        <w:rPr>
          <w:rFonts w:ascii="Verdana" w:eastAsia="Calibri" w:hAnsi="Verdana" w:cs="Calibri"/>
          <w:b/>
        </w:rPr>
      </w:pPr>
      <w:r>
        <w:rPr>
          <w:rFonts w:ascii="Verdana" w:eastAsia="Calibri" w:hAnsi="Verdana" w:cs="Calibri"/>
          <w:b/>
        </w:rPr>
        <w:t>3.1.22</w:t>
      </w:r>
      <w:r>
        <w:rPr>
          <w:rFonts w:ascii="Verdana" w:eastAsia="Calibri" w:hAnsi="Verdana" w:cs="Calibri"/>
          <w:b/>
        </w:rPr>
        <w:tab/>
      </w:r>
      <w:r w:rsidRPr="00D31625">
        <w:rPr>
          <w:rFonts w:ascii="Verdana" w:eastAsia="Calibri" w:hAnsi="Verdana" w:cs="Calibri"/>
          <w:b/>
        </w:rPr>
        <w:t>Fylkesbesøk FRNA 2022/2023</w:t>
      </w:r>
    </w:p>
    <w:bookmarkEnd w:id="8"/>
    <w:p w14:paraId="69927D66" w14:textId="77777777" w:rsidR="007D4321" w:rsidRPr="00DE44D4" w:rsidRDefault="007D4321" w:rsidP="007D4321">
      <w:pPr>
        <w:rPr>
          <w:rFonts w:ascii="Verdana" w:eastAsia="Calibri" w:hAnsi="Verdana" w:cs="Calibri"/>
          <w:b/>
        </w:rPr>
      </w:pPr>
    </w:p>
    <w:p w14:paraId="33E1A512" w14:textId="77777777" w:rsidR="007D4321" w:rsidRPr="00D431D0" w:rsidRDefault="007D4321" w:rsidP="007D4321">
      <w:pPr>
        <w:pStyle w:val="Default"/>
        <w:ind w:left="1410" w:hanging="1410"/>
        <w:rPr>
          <w:rFonts w:eastAsiaTheme="minorHAnsi"/>
          <w:lang w:eastAsia="en-US"/>
        </w:rPr>
      </w:pPr>
      <w:bookmarkStart w:id="10" w:name="_Hlk83024760"/>
      <w:r>
        <w:rPr>
          <w:rFonts w:eastAsia="Calibri" w:cs="Calibri"/>
          <w:b/>
          <w:color w:val="auto"/>
          <w:sz w:val="20"/>
          <w:szCs w:val="20"/>
        </w:rPr>
        <w:t>4</w:t>
      </w:r>
      <w:r w:rsidRPr="00BC6DE4">
        <w:rPr>
          <w:rFonts w:eastAsia="Calibri" w:cs="Calibri"/>
          <w:b/>
          <w:color w:val="auto"/>
          <w:sz w:val="20"/>
          <w:szCs w:val="20"/>
        </w:rPr>
        <w:t>.</w:t>
      </w:r>
      <w:r>
        <w:rPr>
          <w:rFonts w:eastAsia="Calibri" w:cs="Calibri"/>
          <w:b/>
          <w:color w:val="auto"/>
          <w:sz w:val="20"/>
          <w:szCs w:val="20"/>
        </w:rPr>
        <w:t>1</w:t>
      </w:r>
      <w:r w:rsidRPr="00BC6DE4">
        <w:rPr>
          <w:rFonts w:eastAsia="Calibri" w:cs="Calibri"/>
          <w:b/>
          <w:color w:val="auto"/>
          <w:sz w:val="20"/>
          <w:szCs w:val="20"/>
        </w:rPr>
        <w:t>.2</w:t>
      </w:r>
      <w:r>
        <w:rPr>
          <w:rFonts w:eastAsia="Calibri" w:cs="Calibri"/>
          <w:b/>
          <w:color w:val="auto"/>
          <w:sz w:val="20"/>
          <w:szCs w:val="20"/>
        </w:rPr>
        <w:t>2</w:t>
      </w:r>
      <w:r w:rsidRPr="00DE44D4">
        <w:rPr>
          <w:rFonts w:eastAsia="Calibri" w:cs="Calibri"/>
          <w:b/>
        </w:rPr>
        <w:t xml:space="preserve"> </w:t>
      </w:r>
      <w:r w:rsidRPr="00DE44D4">
        <w:rPr>
          <w:rFonts w:eastAsia="Calibri" w:cs="Calibri"/>
          <w:b/>
        </w:rPr>
        <w:tab/>
      </w:r>
      <w:r w:rsidRPr="00D31625">
        <w:rPr>
          <w:rFonts w:eastAsia="Calibri" w:cs="Calibri"/>
          <w:b/>
          <w:color w:val="auto"/>
          <w:sz w:val="20"/>
          <w:szCs w:val="20"/>
        </w:rPr>
        <w:t>Status for arbeidet med kvalitetssikring av yrkesbeskrivelser</w:t>
      </w:r>
    </w:p>
    <w:bookmarkEnd w:id="10"/>
    <w:p w14:paraId="72867668" w14:textId="77777777" w:rsidR="007D4321" w:rsidRDefault="007D4321" w:rsidP="007D4321">
      <w:pPr>
        <w:ind w:left="1410" w:hanging="1410"/>
        <w:contextualSpacing/>
        <w:rPr>
          <w:rFonts w:ascii="Verdana" w:eastAsia="Calibri" w:hAnsi="Verdana" w:cs="Calibri"/>
          <w:b/>
        </w:rPr>
      </w:pPr>
    </w:p>
    <w:p w14:paraId="2B796FF0" w14:textId="77777777" w:rsidR="007D4321" w:rsidRDefault="007D4321" w:rsidP="007D4321">
      <w:pPr>
        <w:ind w:left="1410" w:hanging="1410"/>
        <w:contextualSpacing/>
        <w:rPr>
          <w:rFonts w:ascii="Verdana" w:eastAsia="Calibri" w:hAnsi="Verdana" w:cs="Calibri"/>
          <w:b/>
        </w:rPr>
      </w:pPr>
      <w:bookmarkStart w:id="11" w:name="_Hlk83025452"/>
      <w:r>
        <w:rPr>
          <w:rFonts w:ascii="Verdana" w:eastAsia="Calibri" w:hAnsi="Verdana" w:cs="Calibri"/>
          <w:b/>
        </w:rPr>
        <w:t>5.1.22</w:t>
      </w:r>
      <w:r>
        <w:rPr>
          <w:rFonts w:ascii="Verdana" w:eastAsia="Calibri" w:hAnsi="Verdana" w:cs="Calibri"/>
          <w:b/>
        </w:rPr>
        <w:tab/>
      </w:r>
      <w:r>
        <w:rPr>
          <w:rFonts w:ascii="Verdana" w:hAnsi="Verdana" w:cs="Arial"/>
          <w:b/>
          <w:bCs/>
        </w:rPr>
        <w:t xml:space="preserve">Forslag til nytt fag i utdanningsprogrammet for naturbruk - </w:t>
      </w:r>
      <w:r w:rsidRPr="009824B9">
        <w:rPr>
          <w:rFonts w:ascii="Verdana" w:hAnsi="Verdana" w:cs="Arial"/>
          <w:b/>
          <w:bCs/>
        </w:rPr>
        <w:t>Vg2 jakt, viltforvaltning og næring</w:t>
      </w:r>
      <w:r>
        <w:rPr>
          <w:rFonts w:ascii="Verdana" w:hAnsi="Verdana" w:cs="Arial"/>
          <w:b/>
          <w:bCs/>
        </w:rPr>
        <w:t>.</w:t>
      </w:r>
    </w:p>
    <w:bookmarkEnd w:id="11"/>
    <w:p w14:paraId="6CC82346" w14:textId="77777777" w:rsidR="007D4321" w:rsidRDefault="007D4321" w:rsidP="007D4321">
      <w:pPr>
        <w:contextualSpacing/>
        <w:rPr>
          <w:rFonts w:ascii="Verdana" w:eastAsia="Calibri" w:hAnsi="Verdana" w:cs="Calibri"/>
          <w:b/>
        </w:rPr>
      </w:pPr>
    </w:p>
    <w:p w14:paraId="54FE3382" w14:textId="77777777" w:rsidR="007D4321" w:rsidRDefault="007D4321" w:rsidP="007D4321">
      <w:pPr>
        <w:ind w:left="1410" w:hanging="1410"/>
        <w:contextualSpacing/>
        <w:rPr>
          <w:rFonts w:ascii="Verdana" w:eastAsia="Calibri" w:hAnsi="Verdana" w:cs="Calibri"/>
          <w:b/>
        </w:rPr>
      </w:pPr>
      <w:r>
        <w:rPr>
          <w:rFonts w:ascii="Verdana" w:eastAsia="Calibri" w:hAnsi="Verdana" w:cs="Calibri"/>
          <w:b/>
        </w:rPr>
        <w:t>6.1.22</w:t>
      </w:r>
      <w:r>
        <w:rPr>
          <w:rFonts w:ascii="Verdana" w:eastAsia="Calibri" w:hAnsi="Verdana" w:cs="Calibri"/>
          <w:b/>
        </w:rPr>
        <w:tab/>
        <w:t>Organisering av arbeidet med Agronom i en eventuell 2+2 modell</w:t>
      </w:r>
    </w:p>
    <w:p w14:paraId="370ADE77" w14:textId="77777777" w:rsidR="007D4321" w:rsidRDefault="007D4321" w:rsidP="007D4321">
      <w:pPr>
        <w:ind w:left="1410" w:hanging="1410"/>
        <w:contextualSpacing/>
        <w:rPr>
          <w:rFonts w:ascii="Verdana" w:eastAsia="Calibri" w:hAnsi="Verdana" w:cs="Calibri"/>
          <w:b/>
        </w:rPr>
      </w:pPr>
    </w:p>
    <w:p w14:paraId="370545B6" w14:textId="77777777" w:rsidR="007D4321" w:rsidRDefault="007D4321" w:rsidP="007D4321">
      <w:pPr>
        <w:ind w:left="1410" w:hanging="1410"/>
        <w:contextualSpacing/>
        <w:rPr>
          <w:rFonts w:ascii="Verdana" w:eastAsia="Calibri" w:hAnsi="Verdana" w:cs="Calibri"/>
          <w:b/>
        </w:rPr>
      </w:pPr>
      <w:r>
        <w:rPr>
          <w:rFonts w:ascii="Verdana" w:eastAsia="Calibri" w:hAnsi="Verdana" w:cs="Calibri"/>
          <w:b/>
        </w:rPr>
        <w:t>7.1.22</w:t>
      </w:r>
      <w:r>
        <w:rPr>
          <w:rFonts w:ascii="Verdana" w:eastAsia="Calibri" w:hAnsi="Verdana" w:cs="Calibri"/>
          <w:b/>
        </w:rPr>
        <w:tab/>
        <w:t>Eksamen vg3- Eksempeloppgaver i nye lærefag</w:t>
      </w:r>
    </w:p>
    <w:p w14:paraId="60501FB9" w14:textId="77777777" w:rsidR="007D4321" w:rsidRDefault="007D4321" w:rsidP="007D4321">
      <w:pPr>
        <w:ind w:left="1410" w:hanging="1410"/>
        <w:contextualSpacing/>
        <w:rPr>
          <w:rFonts w:ascii="Verdana" w:eastAsia="Calibri" w:hAnsi="Verdana" w:cs="Calibri"/>
          <w:b/>
        </w:rPr>
      </w:pPr>
    </w:p>
    <w:p w14:paraId="7CDDD66B" w14:textId="77777777" w:rsidR="007D4321" w:rsidRDefault="007D4321" w:rsidP="007D4321">
      <w:pPr>
        <w:ind w:left="1410" w:hanging="1410"/>
        <w:contextualSpacing/>
        <w:rPr>
          <w:rFonts w:ascii="Verdana" w:eastAsia="Calibri" w:hAnsi="Verdana" w:cs="Calibri"/>
          <w:b/>
        </w:rPr>
      </w:pPr>
      <w:bookmarkStart w:id="12" w:name="_Hlk93500097"/>
      <w:r>
        <w:rPr>
          <w:rFonts w:ascii="Verdana" w:eastAsia="Calibri" w:hAnsi="Verdana" w:cs="Calibri"/>
          <w:b/>
        </w:rPr>
        <w:t>8.1.22</w:t>
      </w:r>
      <w:r>
        <w:rPr>
          <w:rFonts w:ascii="Verdana" w:eastAsia="Calibri" w:hAnsi="Verdana" w:cs="Calibri"/>
          <w:b/>
        </w:rPr>
        <w:tab/>
        <w:t>Eventuelt</w:t>
      </w:r>
    </w:p>
    <w:bookmarkEnd w:id="12"/>
    <w:p w14:paraId="4E201589" w14:textId="68A8FE50" w:rsidR="007B46A0" w:rsidRDefault="005D1D7B" w:rsidP="009B498C">
      <w:pPr>
        <w:ind w:left="1410" w:hanging="1410"/>
        <w:contextualSpacing/>
        <w:rPr>
          <w:rFonts w:ascii="Verdana" w:hAnsi="Verdana" w:cs="Calibri"/>
          <w:b/>
          <w:bCs/>
        </w:rPr>
      </w:pPr>
      <w:r>
        <w:rPr>
          <w:rFonts w:ascii="Verdana" w:hAnsi="Verdana" w:cs="Calibri"/>
          <w:b/>
          <w:bCs/>
        </w:rPr>
        <w:tab/>
      </w:r>
    </w:p>
    <w:bookmarkEnd w:id="5"/>
    <w:bookmarkEnd w:id="6"/>
    <w:p w14:paraId="42B19690" w14:textId="77777777" w:rsidR="007D4321" w:rsidRDefault="007D4321" w:rsidP="007D4321">
      <w:pPr>
        <w:contextualSpacing/>
        <w:rPr>
          <w:rFonts w:ascii="Verdana" w:hAnsi="Verdana" w:cs="Arial"/>
          <w:b/>
          <w:color w:val="000000"/>
          <w:u w:val="single"/>
          <w:shd w:val="clear" w:color="auto" w:fill="FFFFFF"/>
        </w:rPr>
      </w:pPr>
    </w:p>
    <w:p w14:paraId="77FB2FFB" w14:textId="77777777" w:rsidR="007D4321" w:rsidRDefault="007D4321" w:rsidP="007D4321">
      <w:pPr>
        <w:contextualSpacing/>
        <w:rPr>
          <w:rFonts w:ascii="Verdana" w:hAnsi="Verdana" w:cs="Arial"/>
          <w:b/>
          <w:color w:val="000000"/>
          <w:u w:val="single"/>
          <w:shd w:val="clear" w:color="auto" w:fill="FFFFFF"/>
        </w:rPr>
      </w:pPr>
    </w:p>
    <w:p w14:paraId="35C342C8" w14:textId="77777777" w:rsidR="007D4321" w:rsidRDefault="007D4321" w:rsidP="007D4321">
      <w:pPr>
        <w:contextualSpacing/>
        <w:rPr>
          <w:rFonts w:ascii="Verdana" w:hAnsi="Verdana" w:cs="Arial"/>
          <w:b/>
          <w:color w:val="000000"/>
          <w:u w:val="single"/>
          <w:shd w:val="clear" w:color="auto" w:fill="FFFFFF"/>
        </w:rPr>
      </w:pPr>
    </w:p>
    <w:p w14:paraId="6DEC17F3" w14:textId="77777777" w:rsidR="007D4321" w:rsidRDefault="007D4321" w:rsidP="007D4321">
      <w:pPr>
        <w:contextualSpacing/>
        <w:rPr>
          <w:rFonts w:ascii="Verdana" w:hAnsi="Verdana" w:cs="Arial"/>
          <w:b/>
          <w:color w:val="000000"/>
          <w:u w:val="single"/>
          <w:shd w:val="clear" w:color="auto" w:fill="FFFFFF"/>
        </w:rPr>
      </w:pPr>
    </w:p>
    <w:p w14:paraId="1267BCA1" w14:textId="77777777" w:rsidR="007D4321" w:rsidRDefault="007D4321" w:rsidP="007D4321">
      <w:pPr>
        <w:contextualSpacing/>
        <w:rPr>
          <w:rFonts w:ascii="Verdana" w:hAnsi="Verdana" w:cs="Arial"/>
          <w:b/>
          <w:color w:val="000000"/>
          <w:u w:val="single"/>
          <w:shd w:val="clear" w:color="auto" w:fill="FFFFFF"/>
        </w:rPr>
      </w:pPr>
    </w:p>
    <w:p w14:paraId="00E57D5D" w14:textId="155FAC75" w:rsidR="006C34FB" w:rsidRPr="007B46A0" w:rsidRDefault="005B6FD4" w:rsidP="007D4321">
      <w:pPr>
        <w:contextualSpacing/>
        <w:rPr>
          <w:rFonts w:ascii="Verdana" w:hAnsi="Verdana" w:cs="Calibri"/>
          <w:b/>
          <w:bCs/>
        </w:rPr>
      </w:pPr>
      <w:r>
        <w:rPr>
          <w:rFonts w:ascii="Verdana" w:hAnsi="Verdana" w:cs="Arial"/>
          <w:b/>
          <w:color w:val="000000"/>
          <w:u w:val="single"/>
          <w:shd w:val="clear" w:color="auto" w:fill="FFFFFF"/>
        </w:rPr>
        <w:t>Behandling av sakene</w:t>
      </w:r>
    </w:p>
    <w:p w14:paraId="5541621F" w14:textId="77777777" w:rsidR="005D1D7B" w:rsidRDefault="005D1D7B" w:rsidP="00DC25E4">
      <w:pPr>
        <w:rPr>
          <w:rFonts w:ascii="Verdana" w:hAnsi="Verdana" w:cs="Calibri"/>
          <w:b/>
          <w:bCs/>
        </w:rPr>
      </w:pPr>
    </w:p>
    <w:p w14:paraId="793C3101" w14:textId="41D429A6" w:rsidR="004812B9" w:rsidRDefault="005D1D7B" w:rsidP="00DC25E4">
      <w:pPr>
        <w:rPr>
          <w:rFonts w:ascii="Verdana" w:hAnsi="Verdana" w:cs="Arial"/>
          <w:b/>
          <w:color w:val="000000"/>
          <w:shd w:val="clear" w:color="auto" w:fill="FFFFFF"/>
        </w:rPr>
      </w:pPr>
      <w:r w:rsidRPr="005D1D7B">
        <w:rPr>
          <w:rFonts w:ascii="Verdana" w:hAnsi="Verdana" w:cs="Calibri"/>
          <w:b/>
          <w:bCs/>
        </w:rPr>
        <w:t>1.</w:t>
      </w:r>
      <w:r w:rsidR="00EF217C">
        <w:rPr>
          <w:rFonts w:ascii="Verdana" w:hAnsi="Verdana" w:cs="Calibri"/>
          <w:b/>
          <w:bCs/>
        </w:rPr>
        <w:t>8</w:t>
      </w:r>
      <w:r w:rsidRPr="005D1D7B">
        <w:rPr>
          <w:rFonts w:ascii="Verdana" w:hAnsi="Verdana" w:cs="Calibri"/>
          <w:b/>
          <w:bCs/>
        </w:rPr>
        <w:t xml:space="preserve">.21 </w:t>
      </w:r>
      <w:r w:rsidRPr="005D1D7B">
        <w:rPr>
          <w:rFonts w:ascii="Verdana" w:hAnsi="Verdana" w:cs="Calibri"/>
          <w:b/>
          <w:bCs/>
        </w:rPr>
        <w:tab/>
        <w:t>Godkjenning av møteinnkalling</w:t>
      </w:r>
      <w:r w:rsidR="00EF217C">
        <w:rPr>
          <w:rFonts w:ascii="Verdana" w:hAnsi="Verdana" w:cs="Calibri"/>
          <w:b/>
          <w:bCs/>
        </w:rPr>
        <w:t xml:space="preserve"> og</w:t>
      </w:r>
      <w:r w:rsidRPr="005D1D7B">
        <w:rPr>
          <w:rFonts w:ascii="Verdana" w:hAnsi="Verdana" w:cs="Calibri"/>
          <w:b/>
          <w:bCs/>
        </w:rPr>
        <w:t xml:space="preserve"> dagsorden</w:t>
      </w:r>
    </w:p>
    <w:p w14:paraId="67C82A9D" w14:textId="77777777" w:rsidR="00CE002F" w:rsidRDefault="00CE002F" w:rsidP="00CE002F">
      <w:pPr>
        <w:rPr>
          <w:rFonts w:ascii="Verdana" w:hAnsi="Verdana" w:cs="Arial"/>
          <w:b/>
          <w:bCs/>
          <w:u w:val="single"/>
        </w:rPr>
      </w:pPr>
      <w:bookmarkStart w:id="13" w:name="_Hlk68691505"/>
      <w:r>
        <w:rPr>
          <w:rFonts w:ascii="Verdana" w:hAnsi="Verdana" w:cs="Arial"/>
          <w:b/>
          <w:bCs/>
          <w:u w:val="single"/>
        </w:rPr>
        <w:t>V</w:t>
      </w:r>
      <w:r w:rsidRPr="006D743B">
        <w:rPr>
          <w:rFonts w:ascii="Verdana" w:hAnsi="Verdana" w:cs="Arial"/>
          <w:b/>
          <w:bCs/>
          <w:u w:val="single"/>
        </w:rPr>
        <w:t>edtak</w:t>
      </w:r>
    </w:p>
    <w:p w14:paraId="02C37D7F" w14:textId="4CCDC979" w:rsidR="00CE002F" w:rsidRDefault="005D1D7B" w:rsidP="00CE002F">
      <w:pPr>
        <w:contextualSpacing/>
        <w:rPr>
          <w:rFonts w:ascii="Verdana" w:hAnsi="Verdana"/>
          <w:bCs/>
        </w:rPr>
      </w:pPr>
      <w:r>
        <w:rPr>
          <w:rFonts w:ascii="Verdana" w:hAnsi="Verdana"/>
          <w:bCs/>
        </w:rPr>
        <w:t>Møteinnkalling</w:t>
      </w:r>
      <w:r w:rsidR="007D4321">
        <w:rPr>
          <w:rFonts w:ascii="Verdana" w:hAnsi="Verdana"/>
          <w:bCs/>
        </w:rPr>
        <w:t xml:space="preserve"> og</w:t>
      </w:r>
      <w:r>
        <w:rPr>
          <w:rFonts w:ascii="Verdana" w:hAnsi="Verdana"/>
          <w:bCs/>
        </w:rPr>
        <w:t xml:space="preserve"> dagsorden godkjent</w:t>
      </w:r>
      <w:r w:rsidR="007D4321">
        <w:rPr>
          <w:rFonts w:ascii="Verdana" w:hAnsi="Verdana"/>
          <w:bCs/>
        </w:rPr>
        <w:t>.</w:t>
      </w:r>
    </w:p>
    <w:p w14:paraId="0BB3838B" w14:textId="77777777" w:rsidR="008750B6" w:rsidRPr="008750B6" w:rsidRDefault="008750B6" w:rsidP="008750B6">
      <w:pPr>
        <w:pStyle w:val="Listeavsnitt"/>
        <w:rPr>
          <w:rFonts w:ascii="Verdana" w:hAnsi="Verdana"/>
          <w:bCs/>
        </w:rPr>
      </w:pPr>
    </w:p>
    <w:bookmarkEnd w:id="13"/>
    <w:p w14:paraId="42330153" w14:textId="77777777" w:rsidR="007D4321" w:rsidRDefault="007D4321" w:rsidP="007D4321">
      <w:pPr>
        <w:ind w:left="1410" w:hanging="1410"/>
        <w:rPr>
          <w:rFonts w:ascii="Verdana" w:eastAsia="Calibri" w:hAnsi="Verdana" w:cs="Calibri"/>
          <w:b/>
        </w:rPr>
      </w:pPr>
      <w:r>
        <w:rPr>
          <w:rFonts w:ascii="Verdana" w:eastAsia="Calibri" w:hAnsi="Verdana" w:cs="Calibri"/>
          <w:b/>
        </w:rPr>
        <w:t>2.1.22</w:t>
      </w:r>
      <w:r>
        <w:rPr>
          <w:rFonts w:ascii="Verdana" w:eastAsia="Calibri" w:hAnsi="Verdana" w:cs="Calibri"/>
          <w:b/>
        </w:rPr>
        <w:tab/>
      </w:r>
      <w:r>
        <w:rPr>
          <w:rFonts w:ascii="Verdana" w:eastAsia="Calibri" w:hAnsi="Verdana" w:cs="Calibri"/>
          <w:b/>
        </w:rPr>
        <w:tab/>
      </w:r>
      <w:r w:rsidRPr="00D31625">
        <w:rPr>
          <w:rFonts w:ascii="Verdana" w:eastAsia="Calibri" w:hAnsi="Verdana" w:cs="Calibri"/>
          <w:b/>
        </w:rPr>
        <w:t>Forslag til endring i læreplanen i hestefaget</w:t>
      </w:r>
    </w:p>
    <w:p w14:paraId="04B6B2F3" w14:textId="77777777" w:rsidR="007D4321" w:rsidRDefault="007D4321" w:rsidP="007D4321">
      <w:pPr>
        <w:rPr>
          <w:rFonts w:ascii="Verdana" w:hAnsi="Verdana" w:cs="Arial"/>
        </w:rPr>
      </w:pPr>
      <w:r>
        <w:rPr>
          <w:rFonts w:ascii="Verdana" w:hAnsi="Verdana" w:cs="Arial"/>
        </w:rPr>
        <w:t xml:space="preserve">Utdanningsdirektoratet har mottatt forslag til endring i </w:t>
      </w:r>
      <w:r w:rsidRPr="00D44C0D">
        <w:rPr>
          <w:rFonts w:ascii="Verdana" w:hAnsi="Verdana" w:cs="Arial"/>
        </w:rPr>
        <w:t xml:space="preserve">læreplan knyttet til et kompetansemål for </w:t>
      </w:r>
      <w:r>
        <w:rPr>
          <w:rFonts w:ascii="Verdana" w:hAnsi="Verdana" w:cs="Arial"/>
        </w:rPr>
        <w:t xml:space="preserve">vg3 </w:t>
      </w:r>
      <w:r w:rsidRPr="00D44C0D">
        <w:rPr>
          <w:rFonts w:ascii="Verdana" w:hAnsi="Verdana" w:cs="Arial"/>
        </w:rPr>
        <w:t>hestefaget.</w:t>
      </w:r>
      <w:r w:rsidRPr="00095A15">
        <w:t xml:space="preserve"> </w:t>
      </w:r>
      <w:r w:rsidRPr="00095A15">
        <w:rPr>
          <w:rFonts w:ascii="Verdana" w:hAnsi="Verdana" w:cs="Arial"/>
        </w:rPr>
        <w:t>Søknaden er kommet fra den tidligere læreplangruppen for vg3 hestefaget</w:t>
      </w:r>
      <w:r>
        <w:rPr>
          <w:rFonts w:ascii="Verdana" w:hAnsi="Verdana" w:cs="Arial"/>
        </w:rPr>
        <w:t xml:space="preserve">. </w:t>
      </w:r>
    </w:p>
    <w:p w14:paraId="6FFBCD25" w14:textId="77777777" w:rsidR="007D4321" w:rsidRDefault="007D4321" w:rsidP="007D4321">
      <w:pPr>
        <w:rPr>
          <w:rFonts w:ascii="Verdana" w:hAnsi="Verdana" w:cs="Arial"/>
        </w:rPr>
      </w:pPr>
    </w:p>
    <w:p w14:paraId="29F9FF7A" w14:textId="77777777" w:rsidR="007D4321" w:rsidRPr="00095A15" w:rsidRDefault="007D4321" w:rsidP="007D4321">
      <w:pPr>
        <w:rPr>
          <w:rFonts w:ascii="Verdana" w:hAnsi="Verdana" w:cs="Arial"/>
        </w:rPr>
      </w:pPr>
      <w:r w:rsidRPr="00095A15">
        <w:rPr>
          <w:rFonts w:ascii="Verdana" w:hAnsi="Verdana" w:cs="Arial"/>
        </w:rPr>
        <w:t>I høringen av læreplanen for hestefaget kom innspill om at omfanget i læreplanen var for stort.</w:t>
      </w:r>
    </w:p>
    <w:p w14:paraId="76CAA8AF" w14:textId="77777777" w:rsidR="007D4321" w:rsidRPr="00095A15" w:rsidRDefault="007D4321" w:rsidP="007D4321">
      <w:pPr>
        <w:rPr>
          <w:rFonts w:ascii="Verdana" w:hAnsi="Verdana" w:cs="Arial"/>
        </w:rPr>
      </w:pPr>
      <w:r w:rsidRPr="00095A15">
        <w:rPr>
          <w:rFonts w:ascii="Verdana" w:hAnsi="Verdana" w:cs="Arial"/>
        </w:rPr>
        <w:t>Læreplanen for hestefaget som ble sendt på høring inneholdt også et stort antall</w:t>
      </w:r>
    </w:p>
    <w:p w14:paraId="57B638B6" w14:textId="77777777" w:rsidR="007D4321" w:rsidRPr="00095A15" w:rsidRDefault="007D4321" w:rsidP="007D4321">
      <w:pPr>
        <w:rPr>
          <w:rFonts w:ascii="Verdana" w:hAnsi="Verdana" w:cs="Arial"/>
        </w:rPr>
      </w:pPr>
      <w:r w:rsidRPr="00095A15">
        <w:rPr>
          <w:rFonts w:ascii="Verdana" w:hAnsi="Verdana" w:cs="Arial"/>
        </w:rPr>
        <w:t>kompetansemål. Vi ønsket derfor å redusere omfang og å redusere antall kompetansemål, slik</w:t>
      </w:r>
    </w:p>
    <w:p w14:paraId="04AA70C4" w14:textId="77777777" w:rsidR="007D4321" w:rsidRPr="00095A15" w:rsidRDefault="007D4321" w:rsidP="007D4321">
      <w:pPr>
        <w:rPr>
          <w:rFonts w:ascii="Verdana" w:hAnsi="Verdana" w:cs="Arial"/>
        </w:rPr>
      </w:pPr>
      <w:r w:rsidRPr="00095A15">
        <w:rPr>
          <w:rFonts w:ascii="Verdana" w:hAnsi="Verdana" w:cs="Arial"/>
        </w:rPr>
        <w:t>at omfanget ble mer i tråd med øvrige læreplaner i lærefagene på naturbruk.</w:t>
      </w:r>
    </w:p>
    <w:p w14:paraId="19B4D018" w14:textId="77777777" w:rsidR="007D4321" w:rsidRPr="00095A15" w:rsidRDefault="007D4321" w:rsidP="007D4321">
      <w:pPr>
        <w:rPr>
          <w:rFonts w:ascii="Verdana" w:hAnsi="Verdana" w:cs="Arial"/>
        </w:rPr>
      </w:pPr>
      <w:r w:rsidRPr="00095A15">
        <w:rPr>
          <w:rFonts w:ascii="Verdana" w:hAnsi="Verdana" w:cs="Arial"/>
        </w:rPr>
        <w:t>Blant endringene som ble gjort i hestefaget var å slå sammen kompetansemål slik at</w:t>
      </w:r>
    </w:p>
    <w:p w14:paraId="489FE7BC" w14:textId="77777777" w:rsidR="007D4321" w:rsidRPr="00095A15" w:rsidRDefault="007D4321" w:rsidP="007D4321">
      <w:pPr>
        <w:rPr>
          <w:rFonts w:ascii="Verdana" w:hAnsi="Verdana" w:cs="Arial"/>
        </w:rPr>
      </w:pPr>
      <w:r w:rsidRPr="00095A15">
        <w:rPr>
          <w:rFonts w:ascii="Verdana" w:hAnsi="Verdana" w:cs="Arial"/>
        </w:rPr>
        <w:t>kompetansen i faget ble beskrevet mer overordnet. En slik overordnet kompetanse ble også</w:t>
      </w:r>
    </w:p>
    <w:p w14:paraId="3989E7EC" w14:textId="77777777" w:rsidR="007D4321" w:rsidRDefault="007D4321" w:rsidP="007D4321">
      <w:pPr>
        <w:rPr>
          <w:rFonts w:ascii="Verdana" w:hAnsi="Verdana" w:cs="Arial"/>
        </w:rPr>
      </w:pPr>
      <w:r w:rsidRPr="00095A15">
        <w:rPr>
          <w:rFonts w:ascii="Verdana" w:hAnsi="Verdana" w:cs="Arial"/>
        </w:rPr>
        <w:t>vurdert til å være mer i tråd med retningslinjene for utforming av læreplanene i LK20.</w:t>
      </w:r>
    </w:p>
    <w:p w14:paraId="51458DA9" w14:textId="0870C07F" w:rsidR="001015FF" w:rsidRDefault="001015FF" w:rsidP="00BB6827">
      <w:pPr>
        <w:rPr>
          <w:rFonts w:ascii="Verdana" w:hAnsi="Verdana" w:cs="Arial"/>
        </w:rPr>
      </w:pPr>
    </w:p>
    <w:p w14:paraId="4DCBDC8D" w14:textId="1FEBF673" w:rsidR="00BE3100" w:rsidRPr="006F00D1" w:rsidRDefault="00BE3100" w:rsidP="00BE3100">
      <w:pPr>
        <w:rPr>
          <w:rFonts w:ascii="Verdana" w:hAnsi="Verdana" w:cs="Arial"/>
        </w:rPr>
      </w:pPr>
      <w:r w:rsidRPr="00BE3100">
        <w:rPr>
          <w:rFonts w:ascii="Verdana" w:hAnsi="Verdana" w:cs="Arial"/>
        </w:rPr>
        <w:t>Markus Stuestøl fra Udir presenterte problemstillingen på møtet.</w:t>
      </w:r>
    </w:p>
    <w:p w14:paraId="5ECCC2B7" w14:textId="77777777" w:rsidR="00BE3100" w:rsidRDefault="00BE3100" w:rsidP="007D4321">
      <w:pPr>
        <w:rPr>
          <w:rFonts w:ascii="Verdana" w:hAnsi="Verdana" w:cs="Arial"/>
        </w:rPr>
      </w:pPr>
    </w:p>
    <w:p w14:paraId="3CAABF1A" w14:textId="6D24B394" w:rsidR="007D4321" w:rsidRPr="00131934" w:rsidRDefault="007D4321" w:rsidP="00131934">
      <w:pPr>
        <w:rPr>
          <w:rFonts w:ascii="Verdana" w:hAnsi="Verdana" w:cs="Arial"/>
          <w:lang w:val="nn-NO"/>
        </w:rPr>
      </w:pPr>
      <w:r>
        <w:rPr>
          <w:rFonts w:ascii="Verdana" w:hAnsi="Verdana" w:cs="Arial"/>
        </w:rPr>
        <w:t>FRNA s</w:t>
      </w:r>
      <w:r w:rsidRPr="00920E7C">
        <w:rPr>
          <w:rFonts w:ascii="Verdana" w:hAnsi="Verdana" w:cs="Arial"/>
        </w:rPr>
        <w:t>er at det kan være behov for å ivareta</w:t>
      </w:r>
      <w:r>
        <w:rPr>
          <w:rFonts w:ascii="Verdana" w:hAnsi="Verdana" w:cs="Arial"/>
        </w:rPr>
        <w:t xml:space="preserve"> å</w:t>
      </w:r>
      <w:r w:rsidRPr="00920E7C">
        <w:rPr>
          <w:rFonts w:ascii="Verdana" w:hAnsi="Verdana" w:cs="Arial"/>
        </w:rPr>
        <w:t xml:space="preserve"> </w:t>
      </w:r>
      <w:r>
        <w:rPr>
          <w:rFonts w:ascii="Verdana" w:hAnsi="Verdana" w:cs="Arial"/>
        </w:rPr>
        <w:t>a</w:t>
      </w:r>
      <w:r w:rsidRPr="00920E7C">
        <w:rPr>
          <w:rFonts w:ascii="Verdana" w:hAnsi="Verdana" w:cs="Arial"/>
        </w:rPr>
        <w:t>n</w:t>
      </w:r>
      <w:r>
        <w:rPr>
          <w:rFonts w:ascii="Verdana" w:hAnsi="Verdana" w:cs="Arial"/>
        </w:rPr>
        <w:t>e</w:t>
      </w:r>
      <w:r w:rsidRPr="00920E7C">
        <w:rPr>
          <w:rFonts w:ascii="Verdana" w:hAnsi="Verdana" w:cs="Arial"/>
        </w:rPr>
        <w:t>rkjenne</w:t>
      </w:r>
      <w:r>
        <w:rPr>
          <w:rFonts w:ascii="Verdana" w:hAnsi="Verdana" w:cs="Arial"/>
        </w:rPr>
        <w:t xml:space="preserve"> at kompetansemålet - </w:t>
      </w:r>
      <w:r w:rsidRPr="00920E7C">
        <w:rPr>
          <w:rFonts w:ascii="Verdana" w:hAnsi="Verdana" w:cs="Arial"/>
          <w:i/>
          <w:iCs/>
          <w:lang w:val="nn-NO"/>
        </w:rPr>
        <w:t>handtere hestar på ulike alderstrinn og i ulike situasjonar</w:t>
      </w:r>
      <w:r>
        <w:rPr>
          <w:rFonts w:ascii="Verdana" w:hAnsi="Verdana" w:cs="Arial"/>
          <w:i/>
          <w:iCs/>
          <w:lang w:val="nn-NO"/>
        </w:rPr>
        <w:t xml:space="preserve"> </w:t>
      </w:r>
      <w:r w:rsidRPr="006F00D1">
        <w:rPr>
          <w:rFonts w:ascii="Verdana" w:hAnsi="Verdana" w:cs="Arial"/>
        </w:rPr>
        <w:t xml:space="preserve">kan være for overordnet, og at det </w:t>
      </w:r>
      <w:r>
        <w:rPr>
          <w:rFonts w:ascii="Verdana" w:hAnsi="Verdana" w:cs="Arial"/>
        </w:rPr>
        <w:t>kan</w:t>
      </w:r>
      <w:r w:rsidRPr="006F00D1">
        <w:rPr>
          <w:rFonts w:ascii="Verdana" w:hAnsi="Verdana" w:cs="Arial"/>
        </w:rPr>
        <w:t xml:space="preserve"> vurderes å omarbeide noen av målene istedenfor å øke antall kompetansemål.</w:t>
      </w:r>
      <w:r w:rsidR="00131934">
        <w:rPr>
          <w:rFonts w:ascii="Verdana" w:hAnsi="Verdana" w:cs="Arial"/>
        </w:rPr>
        <w:t xml:space="preserve"> Rådet er enig i at kompetanse til </w:t>
      </w:r>
      <w:r w:rsidR="00131934" w:rsidRPr="00131934">
        <w:rPr>
          <w:rFonts w:ascii="Verdana" w:hAnsi="Verdana" w:cs="Arial"/>
          <w:lang w:val="nn-NO"/>
        </w:rPr>
        <w:t>å skifte broddar, trekkje til saum og ta av sko, og vurdere behovet for verking og skoning</w:t>
      </w:r>
      <w:r w:rsidR="00131934">
        <w:rPr>
          <w:rFonts w:ascii="Verdana" w:hAnsi="Verdana" w:cs="Arial"/>
          <w:lang w:val="nn-NO"/>
        </w:rPr>
        <w:t xml:space="preserve"> </w:t>
      </w:r>
      <w:r w:rsidR="00131934" w:rsidRPr="00131934">
        <w:rPr>
          <w:rFonts w:ascii="Verdana" w:hAnsi="Verdana" w:cs="Arial"/>
        </w:rPr>
        <w:t>bør synliggjøres tydeligere i læreplanen.</w:t>
      </w:r>
    </w:p>
    <w:p w14:paraId="689586B3" w14:textId="379E1318" w:rsidR="007D4321" w:rsidRDefault="007D4321" w:rsidP="00BB6827">
      <w:pPr>
        <w:rPr>
          <w:rFonts w:ascii="Verdana" w:hAnsi="Verdana" w:cs="Arial"/>
        </w:rPr>
      </w:pPr>
    </w:p>
    <w:p w14:paraId="45472707" w14:textId="77777777" w:rsidR="00BE3100" w:rsidRPr="003A0701" w:rsidRDefault="00BE3100" w:rsidP="00BE3100">
      <w:pPr>
        <w:rPr>
          <w:rFonts w:ascii="Verdana" w:hAnsi="Verdana" w:cs="Arial"/>
          <w:b/>
          <w:bCs/>
          <w:u w:val="single"/>
        </w:rPr>
      </w:pPr>
      <w:bookmarkStart w:id="14" w:name="_Hlk94770282"/>
      <w:r>
        <w:rPr>
          <w:rFonts w:ascii="Verdana" w:hAnsi="Verdana" w:cs="Arial"/>
          <w:b/>
          <w:bCs/>
          <w:u w:val="single"/>
        </w:rPr>
        <w:t>V</w:t>
      </w:r>
      <w:r w:rsidRPr="00095A15">
        <w:rPr>
          <w:rFonts w:ascii="Verdana" w:hAnsi="Verdana" w:cs="Arial"/>
          <w:b/>
          <w:bCs/>
          <w:u w:val="single"/>
        </w:rPr>
        <w:t>edtak</w:t>
      </w:r>
      <w:bookmarkEnd w:id="14"/>
    </w:p>
    <w:p w14:paraId="2DFD86D4" w14:textId="39D8F654" w:rsidR="0000654B" w:rsidRPr="00160125" w:rsidRDefault="00BE3100" w:rsidP="0000654B">
      <w:pPr>
        <w:rPr>
          <w:rFonts w:ascii="Verdana" w:hAnsi="Verdana" w:cs="Arial"/>
          <w:i/>
          <w:iCs/>
          <w:lang w:val="nn-NO"/>
        </w:rPr>
      </w:pPr>
      <w:r>
        <w:rPr>
          <w:rFonts w:ascii="Verdana" w:hAnsi="Verdana" w:cs="Arial"/>
        </w:rPr>
        <w:t>FRNA ser at det kan være behov for å nyansere kompetansemålene noe og</w:t>
      </w:r>
      <w:r w:rsidR="0000654B">
        <w:rPr>
          <w:rFonts w:ascii="Verdana" w:hAnsi="Verdana" w:cs="Arial"/>
        </w:rPr>
        <w:t xml:space="preserve"> anbefaler at</w:t>
      </w:r>
      <w:r>
        <w:rPr>
          <w:rFonts w:ascii="Verdana" w:hAnsi="Verdana" w:cs="Arial"/>
        </w:rPr>
        <w:t xml:space="preserve"> Udir se</w:t>
      </w:r>
      <w:r w:rsidR="0000654B">
        <w:rPr>
          <w:rFonts w:ascii="Verdana" w:hAnsi="Verdana" w:cs="Arial"/>
        </w:rPr>
        <w:t>r</w:t>
      </w:r>
      <w:r>
        <w:rPr>
          <w:rFonts w:ascii="Verdana" w:hAnsi="Verdana" w:cs="Arial"/>
        </w:rPr>
        <w:t xml:space="preserve"> </w:t>
      </w:r>
      <w:r w:rsidR="0000654B">
        <w:rPr>
          <w:rFonts w:ascii="Verdana" w:hAnsi="Verdana" w:cs="Arial"/>
        </w:rPr>
        <w:t xml:space="preserve">nærmere </w:t>
      </w:r>
      <w:r>
        <w:rPr>
          <w:rFonts w:ascii="Verdana" w:hAnsi="Verdana" w:cs="Arial"/>
        </w:rPr>
        <w:t xml:space="preserve">på helheten i </w:t>
      </w:r>
      <w:r w:rsidR="0000654B">
        <w:rPr>
          <w:rFonts w:ascii="Verdana" w:hAnsi="Verdana" w:cs="Arial"/>
        </w:rPr>
        <w:t xml:space="preserve">alle kompetansemålene slik at kompetansemålene til sammen dekker </w:t>
      </w:r>
      <w:r w:rsidR="00131934">
        <w:rPr>
          <w:rFonts w:ascii="Verdana" w:hAnsi="Verdana" w:cs="Arial"/>
        </w:rPr>
        <w:t>«</w:t>
      </w:r>
      <w:r w:rsidR="00160125" w:rsidRPr="00160125">
        <w:rPr>
          <w:rFonts w:ascii="Verdana" w:hAnsi="Verdana" w:cs="Arial"/>
          <w:i/>
          <w:iCs/>
          <w:lang w:val="nn-NO"/>
        </w:rPr>
        <w:t xml:space="preserve">å </w:t>
      </w:r>
      <w:r w:rsidR="0000654B" w:rsidRPr="00160125">
        <w:rPr>
          <w:rFonts w:ascii="Verdana" w:hAnsi="Verdana" w:cs="Arial"/>
          <w:i/>
          <w:iCs/>
          <w:lang w:val="nn-NO"/>
        </w:rPr>
        <w:t>skifte broddar, trekkje til saum og ta av sko, og vurdere behovet for verking og skoning ut</w:t>
      </w:r>
    </w:p>
    <w:p w14:paraId="55B10B16" w14:textId="61BA940A" w:rsidR="00BE3100" w:rsidRPr="00160125" w:rsidRDefault="0000654B" w:rsidP="0000654B">
      <w:pPr>
        <w:rPr>
          <w:rFonts w:ascii="Verdana" w:hAnsi="Verdana" w:cs="Arial"/>
          <w:lang w:val="nn-NO"/>
        </w:rPr>
      </w:pPr>
      <w:r w:rsidRPr="00160125">
        <w:rPr>
          <w:rFonts w:ascii="Verdana" w:hAnsi="Verdana" w:cs="Arial"/>
          <w:i/>
          <w:iCs/>
          <w:lang w:val="nn-NO"/>
        </w:rPr>
        <w:t>frå bruksområdet til hesten</w:t>
      </w:r>
      <w:r w:rsidR="00131934">
        <w:rPr>
          <w:rFonts w:ascii="Verdana" w:hAnsi="Verdana" w:cs="Arial"/>
          <w:i/>
          <w:iCs/>
          <w:lang w:val="nn-NO"/>
        </w:rPr>
        <w:t>»,</w:t>
      </w:r>
      <w:r w:rsidR="00131934" w:rsidRPr="00131934">
        <w:rPr>
          <w:rFonts w:ascii="Verdana" w:hAnsi="Verdana" w:cs="Arial"/>
          <w:lang w:val="nn-NO"/>
        </w:rPr>
        <w:t xml:space="preserve"> på</w:t>
      </w:r>
      <w:r w:rsidR="00131934">
        <w:rPr>
          <w:rFonts w:ascii="Verdana" w:hAnsi="Verdana" w:cs="Arial"/>
          <w:lang w:val="nn-NO"/>
        </w:rPr>
        <w:t xml:space="preserve"> en bedre måte.</w:t>
      </w:r>
      <w:r w:rsidRPr="00160125">
        <w:rPr>
          <w:rFonts w:ascii="Verdana" w:hAnsi="Verdana" w:cs="Arial"/>
          <w:lang w:val="nn-NO"/>
        </w:rPr>
        <w:t xml:space="preserve"> </w:t>
      </w:r>
    </w:p>
    <w:p w14:paraId="675A576E" w14:textId="4CDC812B" w:rsidR="00BE3100" w:rsidRDefault="00BE3100" w:rsidP="00BB6827">
      <w:pPr>
        <w:rPr>
          <w:rFonts w:ascii="Verdana" w:hAnsi="Verdana" w:cs="Arial"/>
        </w:rPr>
      </w:pPr>
    </w:p>
    <w:p w14:paraId="425424DD" w14:textId="24612C2D" w:rsidR="00131934" w:rsidRDefault="00131934" w:rsidP="00BB6827">
      <w:pPr>
        <w:rPr>
          <w:rFonts w:ascii="Verdana" w:hAnsi="Verdana" w:cs="Arial"/>
        </w:rPr>
      </w:pPr>
    </w:p>
    <w:p w14:paraId="51637CDA" w14:textId="77777777" w:rsidR="00131934" w:rsidRDefault="00131934" w:rsidP="00131934">
      <w:pPr>
        <w:ind w:left="1410" w:hanging="1410"/>
        <w:rPr>
          <w:rFonts w:ascii="Verdana" w:eastAsia="Calibri" w:hAnsi="Verdana" w:cs="Calibri"/>
          <w:b/>
        </w:rPr>
      </w:pPr>
      <w:r>
        <w:rPr>
          <w:rFonts w:ascii="Verdana" w:eastAsia="Calibri" w:hAnsi="Verdana" w:cs="Calibri"/>
          <w:b/>
        </w:rPr>
        <w:t>3.1.22</w:t>
      </w:r>
      <w:r>
        <w:rPr>
          <w:rFonts w:ascii="Verdana" w:eastAsia="Calibri" w:hAnsi="Verdana" w:cs="Calibri"/>
          <w:b/>
        </w:rPr>
        <w:tab/>
      </w:r>
      <w:r w:rsidRPr="00D31625">
        <w:rPr>
          <w:rFonts w:ascii="Verdana" w:eastAsia="Calibri" w:hAnsi="Verdana" w:cs="Calibri"/>
          <w:b/>
        </w:rPr>
        <w:t>Fylkesbesøk FRNA 2022/2023</w:t>
      </w:r>
    </w:p>
    <w:p w14:paraId="373F200A" w14:textId="77777777" w:rsidR="001E5976" w:rsidRPr="00E94C03" w:rsidRDefault="001E5976" w:rsidP="001E5976">
      <w:pPr>
        <w:rPr>
          <w:rFonts w:ascii="Verdana" w:hAnsi="Verdana" w:cs="Arial"/>
        </w:rPr>
      </w:pPr>
      <w:r w:rsidRPr="00E94C03">
        <w:rPr>
          <w:rFonts w:ascii="Verdana" w:hAnsi="Verdana" w:cs="Arial"/>
        </w:rPr>
        <w:t xml:space="preserve">I henhold til retningslinjene for samarbeidet mellom SRY, faglige råd og Udir kan de faglige rådene gjennomføre et fylkesbesøk i året. Hensikten med fylkesbesøk er dialog mellom rådene fylkeskommunene, skolene og arbeidslivet om utfordringer i utdanningsprogrammet. </w:t>
      </w:r>
      <w:r>
        <w:rPr>
          <w:rFonts w:ascii="Verdana" w:hAnsi="Verdana" w:cs="Arial"/>
        </w:rPr>
        <w:t>Udir</w:t>
      </w:r>
      <w:r w:rsidRPr="00E94C03">
        <w:rPr>
          <w:rFonts w:ascii="Verdana" w:hAnsi="Verdana" w:cs="Arial"/>
        </w:rPr>
        <w:t xml:space="preserve"> ber om at de faglige rådene som ønsker å gjennomføre fylkesbesøk i 2022/ 23 melder sin interesse med forslag til tema og fylkeskommune.</w:t>
      </w:r>
    </w:p>
    <w:p w14:paraId="0BBCF401" w14:textId="77777777" w:rsidR="001E5976" w:rsidRPr="00E94C03" w:rsidRDefault="001E5976" w:rsidP="001E5976">
      <w:pPr>
        <w:rPr>
          <w:rFonts w:ascii="Verdana" w:hAnsi="Verdana" w:cs="Arial"/>
        </w:rPr>
      </w:pPr>
    </w:p>
    <w:p w14:paraId="6AE99211" w14:textId="77777777" w:rsidR="001E5976" w:rsidRPr="00E94C03" w:rsidRDefault="001E5976" w:rsidP="001E5976">
      <w:pPr>
        <w:rPr>
          <w:rFonts w:ascii="Verdana" w:hAnsi="Verdana" w:cs="Arial"/>
        </w:rPr>
      </w:pPr>
      <w:r w:rsidRPr="00E94C03">
        <w:rPr>
          <w:rFonts w:ascii="Verdana" w:hAnsi="Verdana" w:cs="Arial"/>
        </w:rPr>
        <w:t xml:space="preserve">For å unngå for stor belastning på enkeltfylker ønsker sekretariatet å fordele fylkesbesøkene på ulike fylkeskommuner. I tillegg ønsker sekretariatet at besøkene spres på ulike fylker, slik at informasjon om de faglige rådenes arbeid blir bedre kjent i flest mulig fylker. </w:t>
      </w:r>
      <w:r>
        <w:rPr>
          <w:rFonts w:ascii="Verdana" w:hAnsi="Verdana" w:cs="Arial"/>
        </w:rPr>
        <w:t>Direktoratet</w:t>
      </w:r>
      <w:r w:rsidRPr="00E94C03">
        <w:rPr>
          <w:rFonts w:ascii="Verdana" w:hAnsi="Verdana" w:cs="Arial"/>
        </w:rPr>
        <w:t xml:space="preserve"> ber derfor de faglige rådene setter opp to alternative fylker. Fylkesbesøkene gjennomføres normalt over 1-3 dager.</w:t>
      </w:r>
    </w:p>
    <w:p w14:paraId="3EE86F53" w14:textId="2698B1DB" w:rsidR="00131934" w:rsidRDefault="00131934" w:rsidP="00BB6827">
      <w:pPr>
        <w:rPr>
          <w:rFonts w:ascii="Verdana" w:hAnsi="Verdana" w:cs="Arial"/>
        </w:rPr>
      </w:pPr>
    </w:p>
    <w:p w14:paraId="27C9AE0E" w14:textId="37245F2F" w:rsidR="001E5976" w:rsidRDefault="001E5976" w:rsidP="001E5976">
      <w:pPr>
        <w:rPr>
          <w:rFonts w:ascii="Verdana" w:hAnsi="Verdana" w:cs="Arial"/>
        </w:rPr>
      </w:pPr>
      <w:r>
        <w:rPr>
          <w:rFonts w:ascii="Verdana" w:hAnsi="Verdana" w:cs="Arial"/>
        </w:rPr>
        <w:t>FRNA har tidligere drøftet fylkesbesøk til Trøndelag eller Vestland med tema dyrefag, havbruksteknikk og akvakultur. Det kan også være mulig å tilrettelegge for et bedriftsbesøk knyttet til reindriftsnæringen. Rådet mener dette er gode temaer som vil kunne dekkes ved å legge fylkesbesøket til Trøndelag. Arne Jostein Vestnor og Trine Merethe Paulsen sa seg villige til å utarbeide utkast til program.</w:t>
      </w:r>
    </w:p>
    <w:p w14:paraId="09645A5B" w14:textId="69EB0516" w:rsidR="001E5976" w:rsidRDefault="001E5976" w:rsidP="001E5976">
      <w:pPr>
        <w:rPr>
          <w:rFonts w:ascii="Verdana" w:hAnsi="Verdana" w:cs="Arial"/>
        </w:rPr>
      </w:pPr>
    </w:p>
    <w:p w14:paraId="782F0763" w14:textId="3A120017" w:rsidR="001E5976" w:rsidRDefault="001E5976" w:rsidP="001E5976">
      <w:pPr>
        <w:rPr>
          <w:rFonts w:ascii="Verdana" w:hAnsi="Verdana" w:cs="Arial"/>
        </w:rPr>
      </w:pPr>
      <w:r>
        <w:rPr>
          <w:rFonts w:ascii="Verdana" w:hAnsi="Verdana" w:cs="Arial"/>
        </w:rPr>
        <w:t>Rådet drøftet tidspunkt for fylkesbesøk og for</w:t>
      </w:r>
      <w:r w:rsidR="00003A56">
        <w:rPr>
          <w:rFonts w:ascii="Verdana" w:hAnsi="Verdana" w:cs="Arial"/>
        </w:rPr>
        <w:t>eslo at fylkesbesøket avvikles september/ oktober 2022.</w:t>
      </w:r>
    </w:p>
    <w:p w14:paraId="5F9A3F3B" w14:textId="168316AF" w:rsidR="00003A56" w:rsidRDefault="00003A56" w:rsidP="001E5976">
      <w:pPr>
        <w:rPr>
          <w:rFonts w:ascii="Verdana" w:hAnsi="Verdana" w:cs="Arial"/>
        </w:rPr>
      </w:pPr>
      <w:r>
        <w:rPr>
          <w:rFonts w:ascii="Verdana" w:hAnsi="Verdana" w:cs="Arial"/>
          <w:b/>
          <w:bCs/>
          <w:u w:val="single"/>
        </w:rPr>
        <w:t>V</w:t>
      </w:r>
      <w:r w:rsidRPr="00095A15">
        <w:rPr>
          <w:rFonts w:ascii="Verdana" w:hAnsi="Verdana" w:cs="Arial"/>
          <w:b/>
          <w:bCs/>
          <w:u w:val="single"/>
        </w:rPr>
        <w:t>edtak</w:t>
      </w:r>
    </w:p>
    <w:p w14:paraId="4AEBE9C9" w14:textId="0803FE8C" w:rsidR="001E5976" w:rsidRDefault="00003A56" w:rsidP="00BB6827">
      <w:pPr>
        <w:rPr>
          <w:rFonts w:ascii="Verdana" w:hAnsi="Verdana" w:cs="Arial"/>
        </w:rPr>
      </w:pPr>
      <w:r>
        <w:rPr>
          <w:rFonts w:ascii="Verdana" w:hAnsi="Verdana" w:cs="Arial"/>
        </w:rPr>
        <w:t>FRNA slutter seg til temaer og tidspunkt for fylkesbesøk 2022.</w:t>
      </w:r>
    </w:p>
    <w:p w14:paraId="1C4900A0" w14:textId="16FC5B6D" w:rsidR="002D3B95" w:rsidRDefault="002D3B95" w:rsidP="00BB6827">
      <w:pPr>
        <w:rPr>
          <w:rFonts w:ascii="Verdana" w:hAnsi="Verdana" w:cs="Arial"/>
        </w:rPr>
      </w:pPr>
    </w:p>
    <w:p w14:paraId="6072291E" w14:textId="77777777" w:rsidR="002D3B95" w:rsidRDefault="002D3B95" w:rsidP="002D3B95">
      <w:pPr>
        <w:pStyle w:val="Default"/>
        <w:ind w:left="1410" w:hanging="1410"/>
        <w:rPr>
          <w:rFonts w:eastAsia="Calibri" w:cs="Calibri"/>
          <w:b/>
          <w:color w:val="auto"/>
          <w:sz w:val="20"/>
          <w:szCs w:val="20"/>
        </w:rPr>
      </w:pPr>
      <w:r w:rsidRPr="00184EEC">
        <w:rPr>
          <w:rFonts w:eastAsia="Calibri" w:cs="Calibri"/>
          <w:b/>
          <w:color w:val="auto"/>
          <w:sz w:val="20"/>
          <w:szCs w:val="20"/>
        </w:rPr>
        <w:t xml:space="preserve">4.1.22 </w:t>
      </w:r>
      <w:r w:rsidRPr="00184EEC">
        <w:rPr>
          <w:rFonts w:eastAsia="Calibri" w:cs="Calibri"/>
          <w:b/>
          <w:color w:val="auto"/>
          <w:sz w:val="20"/>
          <w:szCs w:val="20"/>
        </w:rPr>
        <w:tab/>
        <w:t>Status for arbeidet med kvalitetssikring av yrkesbeskrivelser</w:t>
      </w:r>
    </w:p>
    <w:p w14:paraId="16A03DD1" w14:textId="172DB54B" w:rsidR="002D3B95" w:rsidRDefault="002D3B95" w:rsidP="002D3B95">
      <w:pPr>
        <w:pStyle w:val="Default"/>
        <w:rPr>
          <w:rFonts w:ascii="Roboto" w:eastAsia="Calibri" w:hAnsi="Roboto" w:cs="Arial"/>
          <w:color w:val="auto"/>
          <w:sz w:val="22"/>
          <w:szCs w:val="22"/>
          <w:lang w:eastAsia="en-US"/>
        </w:rPr>
      </w:pPr>
      <w:r w:rsidRPr="007D4236">
        <w:rPr>
          <w:rFonts w:eastAsia="Calibri" w:cs="Calibri"/>
          <w:bCs/>
          <w:color w:val="auto"/>
          <w:sz w:val="20"/>
          <w:szCs w:val="20"/>
        </w:rPr>
        <w:lastRenderedPageBreak/>
        <w:t>Arbeidsgruppene i FRNA har</w:t>
      </w:r>
      <w:r>
        <w:rPr>
          <w:rFonts w:ascii="Roboto" w:eastAsia="Calibri" w:hAnsi="Roboto" w:cs="Arial"/>
          <w:color w:val="auto"/>
          <w:sz w:val="22"/>
          <w:szCs w:val="22"/>
          <w:lang w:eastAsia="en-US"/>
        </w:rPr>
        <w:t xml:space="preserve"> </w:t>
      </w:r>
      <w:r w:rsidR="00474B8B">
        <w:rPr>
          <w:rFonts w:ascii="Roboto" w:eastAsia="Calibri" w:hAnsi="Roboto" w:cs="Arial"/>
          <w:color w:val="auto"/>
          <w:sz w:val="22"/>
          <w:szCs w:val="22"/>
          <w:lang w:eastAsia="en-US"/>
        </w:rPr>
        <w:t>tidligere fått i oppdrag og gjennomført</w:t>
      </w:r>
      <w:r>
        <w:rPr>
          <w:rFonts w:ascii="Roboto" w:eastAsia="Calibri" w:hAnsi="Roboto" w:cs="Arial"/>
          <w:color w:val="auto"/>
          <w:sz w:val="22"/>
          <w:szCs w:val="22"/>
          <w:lang w:eastAsia="en-US"/>
        </w:rPr>
        <w:t xml:space="preserve"> kvalitetssikring av yrkesbeskrivelsene som er publisert på utdanning.no</w:t>
      </w:r>
      <w:r w:rsidR="00474B8B">
        <w:rPr>
          <w:rFonts w:ascii="Roboto" w:eastAsia="Calibri" w:hAnsi="Roboto" w:cs="Arial"/>
          <w:color w:val="auto"/>
          <w:sz w:val="22"/>
          <w:szCs w:val="22"/>
          <w:lang w:eastAsia="en-US"/>
        </w:rPr>
        <w:br/>
        <w:t xml:space="preserve">Yrkesbeskrivelsene er kvalitetssikret av arbeidsgruppene i rådet. </w:t>
      </w:r>
    </w:p>
    <w:p w14:paraId="1C702D35" w14:textId="77777777" w:rsidR="002D3B95" w:rsidRDefault="002D3B95" w:rsidP="002D3B95">
      <w:pPr>
        <w:rPr>
          <w:rFonts w:ascii="Verdana" w:hAnsi="Verdana" w:cs="Arial"/>
          <w:b/>
          <w:bCs/>
          <w:u w:val="single"/>
        </w:rPr>
      </w:pPr>
    </w:p>
    <w:p w14:paraId="1682F929" w14:textId="2CC0C6AA" w:rsidR="002D3B95" w:rsidRPr="00EC72F3" w:rsidRDefault="002D3B95" w:rsidP="002D3B95">
      <w:pPr>
        <w:rPr>
          <w:rFonts w:ascii="Verdana" w:hAnsi="Verdana" w:cs="Arial"/>
          <w:b/>
          <w:bCs/>
          <w:u w:val="single"/>
        </w:rPr>
      </w:pPr>
      <w:bookmarkStart w:id="15" w:name="_Hlk94792402"/>
      <w:r>
        <w:rPr>
          <w:rFonts w:ascii="Verdana" w:hAnsi="Verdana" w:cs="Arial"/>
          <w:b/>
          <w:bCs/>
          <w:u w:val="single"/>
        </w:rPr>
        <w:t>Vedtak</w:t>
      </w:r>
      <w:bookmarkEnd w:id="15"/>
    </w:p>
    <w:p w14:paraId="399D687F" w14:textId="6A7C6703" w:rsidR="002D3B95" w:rsidRDefault="002D3B95" w:rsidP="002D3B95">
      <w:pPr>
        <w:ind w:left="1416" w:hanging="1416"/>
        <w:rPr>
          <w:rFonts w:ascii="Verdana" w:hAnsi="Verdana" w:cs="Arial"/>
        </w:rPr>
      </w:pPr>
      <w:r>
        <w:rPr>
          <w:rFonts w:ascii="Verdana" w:hAnsi="Verdana" w:cs="Arial"/>
        </w:rPr>
        <w:t>Yrkesbeskrivelsene tas til orientering.</w:t>
      </w:r>
    </w:p>
    <w:p w14:paraId="6A4C2D47" w14:textId="2F29C27F" w:rsidR="002D3B95" w:rsidRDefault="002D3B95" w:rsidP="00BB6827">
      <w:pPr>
        <w:rPr>
          <w:rFonts w:ascii="Verdana" w:hAnsi="Verdana" w:cs="Arial"/>
        </w:rPr>
      </w:pPr>
    </w:p>
    <w:p w14:paraId="70173F0D" w14:textId="547A6937" w:rsidR="00474B8B" w:rsidRDefault="00474B8B" w:rsidP="00BB6827">
      <w:pPr>
        <w:rPr>
          <w:rFonts w:ascii="Verdana" w:hAnsi="Verdana" w:cs="Arial"/>
        </w:rPr>
      </w:pPr>
    </w:p>
    <w:p w14:paraId="1A9A2299" w14:textId="77777777" w:rsidR="00474B8B" w:rsidRDefault="00474B8B" w:rsidP="00474B8B">
      <w:pPr>
        <w:ind w:left="1410" w:hanging="1410"/>
        <w:contextualSpacing/>
        <w:rPr>
          <w:rFonts w:ascii="Verdana" w:eastAsia="Calibri" w:hAnsi="Verdana" w:cs="Calibri"/>
          <w:b/>
        </w:rPr>
      </w:pPr>
      <w:r>
        <w:rPr>
          <w:rFonts w:ascii="Verdana" w:eastAsia="Calibri" w:hAnsi="Verdana" w:cs="Calibri"/>
          <w:b/>
        </w:rPr>
        <w:t>5.1.22</w:t>
      </w:r>
      <w:r>
        <w:rPr>
          <w:rFonts w:ascii="Verdana" w:eastAsia="Calibri" w:hAnsi="Verdana" w:cs="Calibri"/>
          <w:b/>
        </w:rPr>
        <w:tab/>
      </w:r>
      <w:r>
        <w:rPr>
          <w:rFonts w:ascii="Verdana" w:hAnsi="Verdana" w:cs="Arial"/>
          <w:b/>
          <w:bCs/>
        </w:rPr>
        <w:t xml:space="preserve">Forslag til nytt fag i utdanningsprogrammet for naturbruk - </w:t>
      </w:r>
      <w:r w:rsidRPr="009824B9">
        <w:rPr>
          <w:rFonts w:ascii="Verdana" w:hAnsi="Verdana" w:cs="Arial"/>
          <w:b/>
          <w:bCs/>
        </w:rPr>
        <w:t>Vg2 jakt, viltforvaltning og næring</w:t>
      </w:r>
      <w:r>
        <w:rPr>
          <w:rFonts w:ascii="Verdana" w:hAnsi="Verdana" w:cs="Arial"/>
          <w:b/>
          <w:bCs/>
        </w:rPr>
        <w:t>.</w:t>
      </w:r>
    </w:p>
    <w:p w14:paraId="6DB64C32" w14:textId="77777777" w:rsidR="00474B8B" w:rsidRPr="009824B9" w:rsidRDefault="00474B8B" w:rsidP="00474B8B">
      <w:pPr>
        <w:rPr>
          <w:rFonts w:ascii="Verdana" w:hAnsi="Verdana" w:cs="Arial"/>
        </w:rPr>
      </w:pPr>
      <w:r w:rsidRPr="009824B9">
        <w:rPr>
          <w:rFonts w:ascii="Verdana" w:hAnsi="Verdana" w:cs="Arial"/>
        </w:rPr>
        <w:t>Innlandet fylkeskommune</w:t>
      </w:r>
      <w:r>
        <w:rPr>
          <w:rFonts w:ascii="Verdana" w:hAnsi="Verdana" w:cs="Arial"/>
        </w:rPr>
        <w:t xml:space="preserve"> </w:t>
      </w:r>
      <w:r w:rsidRPr="009824B9">
        <w:rPr>
          <w:rFonts w:ascii="Verdana" w:hAnsi="Verdana" w:cs="Arial"/>
        </w:rPr>
        <w:t xml:space="preserve">har vedtatt å søke om opprettelse av et nytt landslinjetilbud på Vg2, innen programområdet naturbruk på Solør </w:t>
      </w:r>
      <w:proofErr w:type="spellStart"/>
      <w:r w:rsidRPr="009824B9">
        <w:rPr>
          <w:rFonts w:ascii="Verdana" w:hAnsi="Verdana" w:cs="Arial"/>
        </w:rPr>
        <w:t>vgs</w:t>
      </w:r>
      <w:proofErr w:type="spellEnd"/>
      <w:r w:rsidRPr="009824B9">
        <w:rPr>
          <w:rFonts w:ascii="Verdana" w:hAnsi="Verdana" w:cs="Arial"/>
        </w:rPr>
        <w:t xml:space="preserve"> Sønsterud. </w:t>
      </w:r>
    </w:p>
    <w:p w14:paraId="05960B16" w14:textId="77777777" w:rsidR="00474B8B" w:rsidRDefault="00474B8B" w:rsidP="00474B8B">
      <w:pPr>
        <w:rPr>
          <w:rFonts w:ascii="Verdana" w:hAnsi="Verdana" w:cs="Arial"/>
        </w:rPr>
      </w:pPr>
      <w:r w:rsidRPr="009824B9">
        <w:rPr>
          <w:rFonts w:ascii="Verdana" w:hAnsi="Verdana" w:cs="Arial"/>
        </w:rPr>
        <w:t>Navnet på den nye linja er «Vg2 jakt, viltforvaltning og næring».</w:t>
      </w:r>
      <w:r>
        <w:rPr>
          <w:rFonts w:ascii="Verdana" w:hAnsi="Verdana" w:cs="Arial"/>
        </w:rPr>
        <w:t xml:space="preserve"> </w:t>
      </w:r>
      <w:r w:rsidRPr="009824B9">
        <w:rPr>
          <w:rFonts w:ascii="Verdana" w:hAnsi="Verdana" w:cs="Arial"/>
        </w:rPr>
        <w:t>Elevene</w:t>
      </w:r>
      <w:r>
        <w:rPr>
          <w:rFonts w:ascii="Verdana" w:hAnsi="Verdana" w:cs="Arial"/>
        </w:rPr>
        <w:t xml:space="preserve"> skal rekrutteres</w:t>
      </w:r>
      <w:r w:rsidRPr="009824B9">
        <w:rPr>
          <w:rFonts w:ascii="Verdana" w:hAnsi="Verdana" w:cs="Arial"/>
        </w:rPr>
        <w:t xml:space="preserve"> fra Vg1 naturbruk og søker seg videre til Vg3 studieforberedende naturbruk.</w:t>
      </w:r>
    </w:p>
    <w:p w14:paraId="6833F447" w14:textId="77777777" w:rsidR="00474B8B" w:rsidRDefault="00474B8B" w:rsidP="00474B8B">
      <w:pPr>
        <w:rPr>
          <w:rFonts w:ascii="Verdana" w:hAnsi="Verdana" w:cs="Arial"/>
        </w:rPr>
      </w:pPr>
    </w:p>
    <w:p w14:paraId="2C2F24DB" w14:textId="77777777" w:rsidR="00474B8B" w:rsidRDefault="00474B8B" w:rsidP="00474B8B">
      <w:pPr>
        <w:rPr>
          <w:rFonts w:ascii="Verdana" w:hAnsi="Verdana" w:cs="Arial"/>
        </w:rPr>
      </w:pPr>
      <w:r>
        <w:rPr>
          <w:rFonts w:ascii="Verdana" w:hAnsi="Verdana" w:cs="Arial"/>
        </w:rPr>
        <w:t>Forslaget har tidligere blitt behandlet i Utdanningsdirektoratet. Direktoratet har avslått søknaden med følgende begrunnelse:</w:t>
      </w:r>
    </w:p>
    <w:p w14:paraId="27A5AFF7" w14:textId="77777777" w:rsidR="00474B8B" w:rsidRPr="00AC3C1C" w:rsidRDefault="00474B8B" w:rsidP="00474B8B">
      <w:pPr>
        <w:autoSpaceDE w:val="0"/>
        <w:autoSpaceDN w:val="0"/>
        <w:adjustRightInd w:val="0"/>
        <w:rPr>
          <w:rFonts w:ascii="Calibri" w:eastAsiaTheme="minorHAnsi" w:hAnsi="Calibri" w:cs="Calibri"/>
          <w:color w:val="000000"/>
          <w:sz w:val="24"/>
          <w:szCs w:val="24"/>
          <w:lang w:eastAsia="en-US"/>
        </w:rPr>
      </w:pPr>
    </w:p>
    <w:p w14:paraId="1A5C585F" w14:textId="77777777" w:rsidR="00474B8B" w:rsidRDefault="00474B8B" w:rsidP="00474B8B">
      <w:pPr>
        <w:rPr>
          <w:rFonts w:ascii="Calibri" w:eastAsiaTheme="minorHAnsi" w:hAnsi="Calibri" w:cs="Calibri"/>
          <w:i/>
          <w:iCs/>
          <w:color w:val="000000"/>
          <w:sz w:val="22"/>
          <w:szCs w:val="22"/>
          <w:lang w:eastAsia="en-US"/>
        </w:rPr>
      </w:pPr>
      <w:r w:rsidRPr="00AC3C1C">
        <w:rPr>
          <w:rFonts w:ascii="Calibri" w:eastAsiaTheme="minorHAnsi" w:hAnsi="Calibri" w:cs="Calibri"/>
          <w:color w:val="000000"/>
          <w:sz w:val="24"/>
          <w:szCs w:val="24"/>
          <w:lang w:eastAsia="en-US"/>
        </w:rPr>
        <w:t xml:space="preserve"> </w:t>
      </w:r>
      <w:r w:rsidRPr="00AC3C1C">
        <w:rPr>
          <w:rFonts w:ascii="Calibri" w:eastAsiaTheme="minorHAnsi" w:hAnsi="Calibri" w:cs="Calibri"/>
          <w:i/>
          <w:iCs/>
          <w:color w:val="000000"/>
          <w:sz w:val="22"/>
          <w:szCs w:val="22"/>
          <w:lang w:eastAsia="en-US"/>
        </w:rPr>
        <w:t>«Utdanningsdirektoratet kan ikke se at søknaden fra innlandet fylkeskommune om etablering av nytt programområde og læreplaner innen yrkesfag «Vg2 jakt, viltforvaltning og næring» er et utdanningstilbud som avsluttes med fagbrev eller yrkeskompetanse og avslår derfor søknaden. Vi vil likevel oversende søknaden til faglig råd for naturbruk og be de vurdere om arbeidslivet har et udekket behov for fagbrev med kompetanse innen jakt, viltforvaltning og næring.»</w:t>
      </w:r>
    </w:p>
    <w:p w14:paraId="63B6EC7B" w14:textId="77777777" w:rsidR="00474B8B" w:rsidRDefault="00474B8B" w:rsidP="00474B8B">
      <w:pPr>
        <w:rPr>
          <w:rFonts w:ascii="Calibri" w:eastAsiaTheme="minorHAnsi" w:hAnsi="Calibri" w:cs="Calibri"/>
          <w:i/>
          <w:iCs/>
          <w:color w:val="000000"/>
          <w:sz w:val="22"/>
          <w:szCs w:val="22"/>
          <w:lang w:eastAsia="en-US"/>
        </w:rPr>
      </w:pPr>
    </w:p>
    <w:p w14:paraId="77233F5D" w14:textId="5BAC1FB7" w:rsidR="00474B8B" w:rsidRDefault="00474B8B" w:rsidP="00474B8B">
      <w:pPr>
        <w:rPr>
          <w:rFonts w:ascii="Verdana" w:hAnsi="Verdana" w:cs="Arial"/>
        </w:rPr>
      </w:pPr>
      <w:r>
        <w:rPr>
          <w:rFonts w:ascii="Verdana" w:hAnsi="Verdana" w:cs="Arial"/>
        </w:rPr>
        <w:t xml:space="preserve">Direktoratet ber om at FRNA </w:t>
      </w:r>
      <w:r w:rsidRPr="00AC3C1C">
        <w:rPr>
          <w:rFonts w:ascii="Verdana" w:hAnsi="Verdana" w:cs="Arial"/>
        </w:rPr>
        <w:t xml:space="preserve">vurdere om arbeidslivet har et udekket behov for fagbrev med </w:t>
      </w:r>
      <w:bookmarkStart w:id="16" w:name="_Hlk94792504"/>
      <w:r w:rsidRPr="00AC3C1C">
        <w:rPr>
          <w:rFonts w:ascii="Verdana" w:hAnsi="Verdana" w:cs="Arial"/>
        </w:rPr>
        <w:t>kompetanse innen jakt, viltforvaltning og næring</w:t>
      </w:r>
      <w:bookmarkEnd w:id="16"/>
      <w:r>
        <w:rPr>
          <w:rFonts w:ascii="Verdana" w:hAnsi="Verdana" w:cs="Arial"/>
        </w:rPr>
        <w:t>.</w:t>
      </w:r>
    </w:p>
    <w:p w14:paraId="75498C04" w14:textId="460885B5" w:rsidR="00474B8B" w:rsidRDefault="00474B8B" w:rsidP="00474B8B">
      <w:pPr>
        <w:rPr>
          <w:rFonts w:ascii="Verdana" w:hAnsi="Verdana" w:cs="Arial"/>
        </w:rPr>
      </w:pPr>
    </w:p>
    <w:p w14:paraId="4FFE56F5" w14:textId="566AA83E" w:rsidR="00474B8B" w:rsidRDefault="003244C3" w:rsidP="00474B8B">
      <w:pPr>
        <w:rPr>
          <w:rFonts w:ascii="Verdana" w:hAnsi="Verdana" w:cs="Arial"/>
        </w:rPr>
      </w:pPr>
      <w:r>
        <w:rPr>
          <w:rFonts w:ascii="Verdana" w:hAnsi="Verdana" w:cs="Arial"/>
        </w:rPr>
        <w:t xml:space="preserve">Prinsipielt er </w:t>
      </w:r>
      <w:r w:rsidR="00474B8B">
        <w:rPr>
          <w:rFonts w:ascii="Verdana" w:hAnsi="Verdana" w:cs="Arial"/>
        </w:rPr>
        <w:t>F</w:t>
      </w:r>
      <w:r>
        <w:rPr>
          <w:rFonts w:ascii="Verdana" w:hAnsi="Verdana" w:cs="Arial"/>
        </w:rPr>
        <w:t>RNA</w:t>
      </w:r>
      <w:r w:rsidR="00474B8B" w:rsidRPr="00474B8B">
        <w:rPr>
          <w:rFonts w:ascii="Verdana" w:hAnsi="Verdana" w:cs="Arial"/>
        </w:rPr>
        <w:t xml:space="preserve"> opptatt av at dersom det skal tilbys fagopplæring</w:t>
      </w:r>
      <w:r>
        <w:rPr>
          <w:rFonts w:ascii="Verdana" w:hAnsi="Verdana" w:cs="Arial"/>
        </w:rPr>
        <w:t xml:space="preserve"> i yrkesfaglige utdanningsprogram,</w:t>
      </w:r>
      <w:r w:rsidR="00474B8B" w:rsidRPr="00474B8B">
        <w:rPr>
          <w:rFonts w:ascii="Verdana" w:hAnsi="Verdana" w:cs="Arial"/>
        </w:rPr>
        <w:t xml:space="preserve"> må </w:t>
      </w:r>
      <w:r>
        <w:rPr>
          <w:rFonts w:ascii="Verdana" w:hAnsi="Verdana" w:cs="Arial"/>
        </w:rPr>
        <w:t>tilbudet</w:t>
      </w:r>
      <w:r w:rsidR="00474B8B" w:rsidRPr="00474B8B">
        <w:rPr>
          <w:rFonts w:ascii="Verdana" w:hAnsi="Verdana" w:cs="Arial"/>
        </w:rPr>
        <w:t xml:space="preserve"> være begrunnet i arbeidslivets behov for kompetanse på fagarbeider nivå.</w:t>
      </w:r>
      <w:r>
        <w:rPr>
          <w:rFonts w:ascii="Verdana" w:hAnsi="Verdana" w:cs="Arial"/>
        </w:rPr>
        <w:t xml:space="preserve"> FRNA kan ikke se at søknaden viser til behov for fagarbeiderkompetanse.</w:t>
      </w:r>
      <w:r w:rsidR="001F66B7">
        <w:rPr>
          <w:rFonts w:ascii="Verdana" w:hAnsi="Verdana" w:cs="Arial"/>
        </w:rPr>
        <w:t xml:space="preserve"> Rådet er heller ikke kjent med at arbeidslivet har etterspurt </w:t>
      </w:r>
      <w:r w:rsidR="001F66B7" w:rsidRPr="001F66B7">
        <w:rPr>
          <w:rFonts w:ascii="Verdana" w:hAnsi="Verdana" w:cs="Arial"/>
        </w:rPr>
        <w:t>fagbrev med kompetanse innen jakt, viltforvaltning og næring.</w:t>
      </w:r>
    </w:p>
    <w:p w14:paraId="379116A7" w14:textId="0BDCD63B" w:rsidR="003244C3" w:rsidRDefault="003244C3" w:rsidP="00474B8B">
      <w:pPr>
        <w:rPr>
          <w:rFonts w:ascii="Verdana" w:hAnsi="Verdana" w:cs="Arial"/>
        </w:rPr>
      </w:pPr>
      <w:r>
        <w:rPr>
          <w:rFonts w:ascii="Verdana" w:hAnsi="Verdana" w:cs="Arial"/>
        </w:rPr>
        <w:t xml:space="preserve">Rådet mener </w:t>
      </w:r>
      <w:r w:rsidR="001F66B7">
        <w:rPr>
          <w:rFonts w:ascii="Verdana" w:hAnsi="Verdana" w:cs="Arial"/>
        </w:rPr>
        <w:t xml:space="preserve">Utdanningsdirektoratet bør vurdere </w:t>
      </w:r>
      <w:r>
        <w:rPr>
          <w:rFonts w:ascii="Verdana" w:hAnsi="Verdana" w:cs="Arial"/>
        </w:rPr>
        <w:t>søknade</w:t>
      </w:r>
      <w:r w:rsidR="001F66B7">
        <w:rPr>
          <w:rFonts w:ascii="Verdana" w:hAnsi="Verdana" w:cs="Arial"/>
        </w:rPr>
        <w:t>n</w:t>
      </w:r>
      <w:r>
        <w:rPr>
          <w:rFonts w:ascii="Verdana" w:hAnsi="Verdana" w:cs="Arial"/>
        </w:rPr>
        <w:t xml:space="preserve"> opp mot</w:t>
      </w:r>
      <w:r w:rsidR="001F66B7">
        <w:rPr>
          <w:rFonts w:ascii="Verdana" w:hAnsi="Verdana" w:cs="Arial"/>
        </w:rPr>
        <w:t xml:space="preserve"> valgfrie programfag på</w:t>
      </w:r>
      <w:r>
        <w:rPr>
          <w:rFonts w:ascii="Verdana" w:hAnsi="Verdana" w:cs="Arial"/>
        </w:rPr>
        <w:t xml:space="preserve"> studieforberedende utdanningsprogram.</w:t>
      </w:r>
    </w:p>
    <w:p w14:paraId="32134BC2" w14:textId="77777777" w:rsidR="00401243" w:rsidRDefault="00401243" w:rsidP="00474B8B">
      <w:pPr>
        <w:rPr>
          <w:rFonts w:ascii="Verdana" w:hAnsi="Verdana" w:cs="Arial"/>
        </w:rPr>
      </w:pPr>
    </w:p>
    <w:p w14:paraId="1C65557A" w14:textId="7F94A0E6" w:rsidR="003244C3" w:rsidRPr="00401243" w:rsidRDefault="00401243" w:rsidP="00474B8B">
      <w:pPr>
        <w:rPr>
          <w:rFonts w:ascii="Verdana" w:hAnsi="Verdana" w:cs="Arial"/>
          <w:b/>
          <w:bCs/>
          <w:u w:val="single"/>
        </w:rPr>
      </w:pPr>
      <w:r w:rsidRPr="00401243">
        <w:rPr>
          <w:rFonts w:ascii="Verdana" w:hAnsi="Verdana" w:cs="Arial"/>
          <w:b/>
          <w:bCs/>
          <w:u w:val="single"/>
        </w:rPr>
        <w:t>Vedtak</w:t>
      </w:r>
    </w:p>
    <w:p w14:paraId="7895B25A" w14:textId="66A40375" w:rsidR="003244C3" w:rsidRDefault="00401243" w:rsidP="00474B8B">
      <w:pPr>
        <w:rPr>
          <w:rFonts w:ascii="Verdana" w:hAnsi="Verdana" w:cs="Arial"/>
        </w:rPr>
      </w:pPr>
      <w:r>
        <w:rPr>
          <w:rFonts w:ascii="Verdana" w:hAnsi="Verdana" w:cs="Arial"/>
        </w:rPr>
        <w:t xml:space="preserve">FRNA kjenner ikke til at det er et udekket behov for fagbrev med </w:t>
      </w:r>
      <w:r w:rsidRPr="00AC3C1C">
        <w:rPr>
          <w:rFonts w:ascii="Verdana" w:hAnsi="Verdana" w:cs="Arial"/>
        </w:rPr>
        <w:t>kompetanse innen jakt, viltforvaltning og næring</w:t>
      </w:r>
      <w:r>
        <w:rPr>
          <w:rFonts w:ascii="Verdana" w:hAnsi="Verdana" w:cs="Arial"/>
        </w:rPr>
        <w:t xml:space="preserve"> i arbeidslivet. Rådet anbefaler </w:t>
      </w:r>
      <w:r w:rsidR="00BE3F18">
        <w:rPr>
          <w:rFonts w:ascii="Verdana" w:hAnsi="Verdana" w:cs="Arial"/>
        </w:rPr>
        <w:t>derfor</w:t>
      </w:r>
      <w:r>
        <w:rPr>
          <w:rFonts w:ascii="Verdana" w:hAnsi="Verdana" w:cs="Arial"/>
        </w:rPr>
        <w:t xml:space="preserve"> ikke at det innføres Vg2 jakt, viltforvaltning og næring i utdanningsprogrammet for naturbruk.</w:t>
      </w:r>
    </w:p>
    <w:p w14:paraId="3D258375" w14:textId="35905A5B" w:rsidR="00BE3F18" w:rsidRDefault="00BE3F18" w:rsidP="00474B8B">
      <w:pPr>
        <w:rPr>
          <w:rFonts w:ascii="Verdana" w:hAnsi="Verdana" w:cs="Arial"/>
        </w:rPr>
      </w:pPr>
    </w:p>
    <w:p w14:paraId="7DE733D7" w14:textId="3193837A" w:rsidR="00BE3F18" w:rsidRDefault="00BE3F18" w:rsidP="00474B8B">
      <w:pPr>
        <w:rPr>
          <w:rFonts w:ascii="Verdana" w:hAnsi="Verdana" w:cs="Arial"/>
        </w:rPr>
      </w:pPr>
    </w:p>
    <w:p w14:paraId="0327A8D4" w14:textId="3AD381CB" w:rsidR="00BE3F18" w:rsidRDefault="00BE3F18" w:rsidP="00474B8B">
      <w:pPr>
        <w:rPr>
          <w:rFonts w:ascii="Verdana" w:eastAsia="Calibri" w:hAnsi="Verdana" w:cs="Calibri"/>
          <w:b/>
        </w:rPr>
      </w:pPr>
      <w:r>
        <w:rPr>
          <w:rFonts w:ascii="Verdana" w:eastAsia="Calibri" w:hAnsi="Verdana" w:cs="Calibri"/>
          <w:b/>
        </w:rPr>
        <w:t>6.1.22</w:t>
      </w:r>
      <w:r>
        <w:rPr>
          <w:rFonts w:ascii="Verdana" w:eastAsia="Calibri" w:hAnsi="Verdana" w:cs="Calibri"/>
          <w:b/>
        </w:rPr>
        <w:tab/>
        <w:t>Organisering av arbeidet med Agronom i en eventuell 2+2 modell</w:t>
      </w:r>
    </w:p>
    <w:p w14:paraId="55968BC7" w14:textId="77777777" w:rsidR="00C01A6F" w:rsidRDefault="00C01A6F" w:rsidP="00C01A6F">
      <w:pPr>
        <w:rPr>
          <w:rFonts w:ascii="Verdana" w:hAnsi="Verdana" w:cs="Arial"/>
        </w:rPr>
      </w:pPr>
      <w:r>
        <w:rPr>
          <w:rFonts w:ascii="Verdana" w:hAnsi="Verdana" w:cs="Arial"/>
        </w:rPr>
        <w:t>FRNA har tidligere besluttet at a</w:t>
      </w:r>
      <w:r w:rsidRPr="00323F98">
        <w:rPr>
          <w:rFonts w:ascii="Verdana" w:hAnsi="Verdana" w:cs="Arial"/>
        </w:rPr>
        <w:t>rbeidsgruppen for Agronom forbereder</w:t>
      </w:r>
      <w:r>
        <w:rPr>
          <w:rFonts w:ascii="Verdana" w:hAnsi="Verdana" w:cs="Arial"/>
        </w:rPr>
        <w:t xml:space="preserve"> saksfremlegg</w:t>
      </w:r>
      <w:r w:rsidRPr="00323F98">
        <w:rPr>
          <w:rFonts w:ascii="Verdana" w:hAnsi="Verdana" w:cs="Arial"/>
        </w:rPr>
        <w:t xml:space="preserve"> sammen med fagansvarlig for å ta stilling til en eventuell ny opplæringsmodell til rådsmøtet 30.3.2022.</w:t>
      </w:r>
    </w:p>
    <w:p w14:paraId="0B7D261E" w14:textId="63F16B91" w:rsidR="00C01A6F" w:rsidRDefault="00C01A6F" w:rsidP="00C01A6F">
      <w:pPr>
        <w:rPr>
          <w:rFonts w:ascii="Verdana" w:hAnsi="Verdana" w:cs="Arial"/>
        </w:rPr>
      </w:pPr>
      <w:r>
        <w:rPr>
          <w:rFonts w:ascii="Verdana" w:hAnsi="Verdana" w:cs="Arial"/>
        </w:rPr>
        <w:t>Fagansvarlig informerte om ulike problemstillinger knyttet til 2+2 modell og den videre prosessen som planlegges i arbeidsgruppen. Oppstartsmøte i arbeidsgruppen blir i første halvdel av februar 2022.</w:t>
      </w:r>
    </w:p>
    <w:p w14:paraId="57CF0ABA" w14:textId="77777777" w:rsidR="00C01A6F" w:rsidRPr="00401243" w:rsidRDefault="00C01A6F" w:rsidP="00C01A6F">
      <w:pPr>
        <w:rPr>
          <w:rFonts w:ascii="Verdana" w:hAnsi="Verdana" w:cs="Arial"/>
          <w:b/>
          <w:bCs/>
          <w:u w:val="single"/>
        </w:rPr>
      </w:pPr>
      <w:bookmarkStart w:id="17" w:name="_Hlk94793596"/>
      <w:r w:rsidRPr="00401243">
        <w:rPr>
          <w:rFonts w:ascii="Verdana" w:hAnsi="Verdana" w:cs="Arial"/>
          <w:b/>
          <w:bCs/>
          <w:u w:val="single"/>
        </w:rPr>
        <w:t>Vedtak</w:t>
      </w:r>
      <w:bookmarkEnd w:id="17"/>
    </w:p>
    <w:p w14:paraId="46D2D6DE" w14:textId="77777777" w:rsidR="00C01A6F" w:rsidRPr="00323F98" w:rsidRDefault="00C01A6F" w:rsidP="00C01A6F">
      <w:pPr>
        <w:rPr>
          <w:rFonts w:ascii="Verdana" w:hAnsi="Verdana" w:cs="Arial"/>
        </w:rPr>
      </w:pPr>
      <w:r>
        <w:rPr>
          <w:rFonts w:ascii="Verdana" w:hAnsi="Verdana" w:cs="Arial"/>
        </w:rPr>
        <w:t>Informasjonen tas til orientering.</w:t>
      </w:r>
    </w:p>
    <w:p w14:paraId="3FB885DF" w14:textId="3BB7E165" w:rsidR="00C01A6F" w:rsidRDefault="00C01A6F" w:rsidP="00C01A6F">
      <w:pPr>
        <w:rPr>
          <w:rFonts w:ascii="Verdana" w:hAnsi="Verdana" w:cs="Arial"/>
        </w:rPr>
      </w:pPr>
    </w:p>
    <w:p w14:paraId="2FB07A9C" w14:textId="77777777" w:rsidR="00C01A6F" w:rsidRDefault="00C01A6F" w:rsidP="00C01A6F">
      <w:pPr>
        <w:rPr>
          <w:rFonts w:ascii="Verdana" w:eastAsia="Calibri" w:hAnsi="Verdana" w:cs="Calibri"/>
          <w:b/>
        </w:rPr>
      </w:pPr>
    </w:p>
    <w:p w14:paraId="03348C3F" w14:textId="0CB8FC37" w:rsidR="00C01A6F" w:rsidRPr="009E04BE" w:rsidRDefault="00C01A6F" w:rsidP="00C01A6F">
      <w:pPr>
        <w:rPr>
          <w:rFonts w:ascii="Verdana" w:hAnsi="Verdana" w:cs="Arial"/>
        </w:rPr>
      </w:pPr>
      <w:r>
        <w:rPr>
          <w:rFonts w:ascii="Verdana" w:eastAsia="Calibri" w:hAnsi="Verdana" w:cs="Calibri"/>
          <w:b/>
        </w:rPr>
        <w:t>7.1.22</w:t>
      </w:r>
      <w:r>
        <w:rPr>
          <w:rFonts w:ascii="Verdana" w:eastAsia="Calibri" w:hAnsi="Verdana" w:cs="Calibri"/>
          <w:b/>
        </w:rPr>
        <w:tab/>
        <w:t>Eksamen vg3- Eksempeloppgaver i nye lærefag</w:t>
      </w:r>
      <w:r>
        <w:rPr>
          <w:rFonts w:ascii="Verdana" w:eastAsia="Calibri" w:hAnsi="Verdana" w:cs="Calibri"/>
          <w:b/>
        </w:rPr>
        <w:br/>
      </w:r>
      <w:r w:rsidRPr="009E04BE">
        <w:rPr>
          <w:rFonts w:ascii="Verdana" w:hAnsi="Verdana" w:cs="Arial"/>
        </w:rPr>
        <w:t xml:space="preserve">Våren 2022 skal det gjennomføres skriftlig eksamen i en rekke nye lærefag for praksiskandidater. Udir har publisert eksempeloppgaver som viser hvordan eksamensoppgaver i disse lærefagene kan være, og ønsker tilbakemeldinger fra faglige råd på oppgavene. </w:t>
      </w:r>
      <w:r w:rsidRPr="009E04BE">
        <w:rPr>
          <w:rFonts w:ascii="Verdana" w:hAnsi="Verdana" w:cs="Arial"/>
        </w:rPr>
        <w:br/>
      </w:r>
      <w:r w:rsidRPr="009E04BE">
        <w:rPr>
          <w:rFonts w:ascii="Verdana" w:hAnsi="Verdana" w:cs="Arial"/>
        </w:rPr>
        <w:br/>
        <w:t>Udir har publisert eksempeloppgaver for</w:t>
      </w:r>
      <w:r>
        <w:rPr>
          <w:rFonts w:ascii="Verdana" w:hAnsi="Verdana" w:cs="Arial"/>
        </w:rPr>
        <w:t>:</w:t>
      </w:r>
    </w:p>
    <w:p w14:paraId="11F503F6" w14:textId="77777777" w:rsidR="00C01A6F" w:rsidRPr="009E04BE" w:rsidRDefault="00C01A6F" w:rsidP="00C01A6F">
      <w:pPr>
        <w:tabs>
          <w:tab w:val="num" w:pos="720"/>
        </w:tabs>
        <w:rPr>
          <w:rFonts w:ascii="Verdana" w:hAnsi="Verdana" w:cs="Arial"/>
        </w:rPr>
      </w:pPr>
      <w:r w:rsidRPr="009E04BE">
        <w:rPr>
          <w:rFonts w:ascii="Verdana" w:hAnsi="Verdana" w:cs="Arial"/>
        </w:rPr>
        <w:lastRenderedPageBreak/>
        <w:t>ARL3103 Anleggsrørleggerfaget</w:t>
      </w:r>
    </w:p>
    <w:p w14:paraId="7FA5BB40" w14:textId="77777777" w:rsidR="00C01A6F" w:rsidRPr="009E04BE" w:rsidRDefault="00C01A6F" w:rsidP="00C01A6F">
      <w:pPr>
        <w:tabs>
          <w:tab w:val="num" w:pos="720"/>
        </w:tabs>
        <w:rPr>
          <w:rFonts w:ascii="Verdana" w:hAnsi="Verdana" w:cs="Arial"/>
        </w:rPr>
      </w:pPr>
      <w:r w:rsidRPr="009E04BE">
        <w:rPr>
          <w:rFonts w:ascii="Verdana" w:hAnsi="Verdana" w:cs="Arial"/>
        </w:rPr>
        <w:t>VOV3103 Veidrift- og vedlikeholdsfaget</w:t>
      </w:r>
    </w:p>
    <w:p w14:paraId="140D70A7" w14:textId="77777777" w:rsidR="00C01A6F" w:rsidRPr="009E04BE" w:rsidRDefault="00C01A6F" w:rsidP="00C01A6F">
      <w:pPr>
        <w:tabs>
          <w:tab w:val="num" w:pos="720"/>
        </w:tabs>
        <w:rPr>
          <w:rFonts w:ascii="Verdana" w:hAnsi="Verdana" w:cs="Arial"/>
        </w:rPr>
      </w:pPr>
      <w:r w:rsidRPr="009E04BE">
        <w:rPr>
          <w:rFonts w:ascii="Verdana" w:hAnsi="Verdana" w:cs="Arial"/>
        </w:rPr>
        <w:t>VEN3103 Ventilasjonsteknikkfaget</w:t>
      </w:r>
    </w:p>
    <w:p w14:paraId="62A76772" w14:textId="77777777" w:rsidR="00C01A6F" w:rsidRPr="009E04BE" w:rsidRDefault="00C01A6F" w:rsidP="00C01A6F">
      <w:pPr>
        <w:tabs>
          <w:tab w:val="num" w:pos="720"/>
        </w:tabs>
        <w:rPr>
          <w:rFonts w:ascii="Verdana" w:hAnsi="Verdana" w:cs="Arial"/>
        </w:rPr>
      </w:pPr>
      <w:r w:rsidRPr="009E04BE">
        <w:rPr>
          <w:rFonts w:ascii="Verdana" w:hAnsi="Verdana" w:cs="Arial"/>
        </w:rPr>
        <w:t>IUV3103 IT-utviklerfaget</w:t>
      </w:r>
    </w:p>
    <w:p w14:paraId="4B3863C5" w14:textId="77777777" w:rsidR="00C01A6F" w:rsidRPr="002C456D" w:rsidRDefault="00C01A6F" w:rsidP="00C01A6F">
      <w:pPr>
        <w:tabs>
          <w:tab w:val="num" w:pos="720"/>
        </w:tabs>
        <w:rPr>
          <w:rFonts w:ascii="Verdana" w:hAnsi="Verdana" w:cs="Arial"/>
        </w:rPr>
      </w:pPr>
      <w:r w:rsidRPr="002C456D">
        <w:rPr>
          <w:rFonts w:ascii="Verdana" w:hAnsi="Verdana" w:cs="Arial"/>
        </w:rPr>
        <w:t>DYR3103 Dyrefaget</w:t>
      </w:r>
    </w:p>
    <w:p w14:paraId="4D5850DC" w14:textId="77777777" w:rsidR="00C01A6F" w:rsidRPr="009E04BE" w:rsidRDefault="00C01A6F" w:rsidP="00C01A6F">
      <w:pPr>
        <w:tabs>
          <w:tab w:val="num" w:pos="720"/>
        </w:tabs>
        <w:rPr>
          <w:rFonts w:ascii="Verdana" w:hAnsi="Verdana" w:cs="Arial"/>
        </w:rPr>
      </w:pPr>
      <w:r w:rsidRPr="002C456D">
        <w:rPr>
          <w:rFonts w:ascii="Verdana" w:hAnsi="Verdana" w:cs="Arial"/>
        </w:rPr>
        <w:t>HAV3103 Havbruksteknikkfaget</w:t>
      </w:r>
    </w:p>
    <w:p w14:paraId="5022EF06" w14:textId="77777777" w:rsidR="00C01A6F" w:rsidRPr="009E04BE" w:rsidRDefault="00C01A6F" w:rsidP="00C01A6F">
      <w:pPr>
        <w:tabs>
          <w:tab w:val="num" w:pos="720"/>
        </w:tabs>
        <w:rPr>
          <w:rFonts w:ascii="Verdana" w:hAnsi="Verdana" w:cs="Arial"/>
        </w:rPr>
      </w:pPr>
      <w:r w:rsidRPr="009E04BE">
        <w:rPr>
          <w:rFonts w:ascii="Verdana" w:hAnsi="Verdana" w:cs="Arial"/>
        </w:rPr>
        <w:t>TML3103 Truck- og liftmekanikerfaget</w:t>
      </w:r>
    </w:p>
    <w:p w14:paraId="6738909E" w14:textId="77777777" w:rsidR="00C01A6F" w:rsidRPr="009E04BE" w:rsidRDefault="00C01A6F" w:rsidP="00C01A6F">
      <w:pPr>
        <w:tabs>
          <w:tab w:val="num" w:pos="720"/>
        </w:tabs>
        <w:rPr>
          <w:rFonts w:ascii="Verdana" w:hAnsi="Verdana" w:cs="Arial"/>
        </w:rPr>
      </w:pPr>
      <w:r w:rsidRPr="009E04BE">
        <w:rPr>
          <w:rFonts w:ascii="Verdana" w:hAnsi="Verdana" w:cs="Arial"/>
        </w:rPr>
        <w:t>BIP3103 Bilpleiefaget</w:t>
      </w:r>
    </w:p>
    <w:p w14:paraId="184EB6E9" w14:textId="1ECBCC9B" w:rsidR="00C01A6F" w:rsidRDefault="00C01A6F" w:rsidP="00C01A6F">
      <w:pPr>
        <w:rPr>
          <w:rFonts w:ascii="Verdana" w:hAnsi="Verdana" w:cs="Arial"/>
        </w:rPr>
      </w:pPr>
    </w:p>
    <w:p w14:paraId="0B75267C" w14:textId="48BDED0B" w:rsidR="00C01A6F" w:rsidRDefault="00C01A6F" w:rsidP="00C01A6F">
      <w:pPr>
        <w:rPr>
          <w:rFonts w:ascii="Verdana" w:hAnsi="Verdana" w:cs="Arial"/>
        </w:rPr>
      </w:pPr>
      <w:r>
        <w:rPr>
          <w:rFonts w:ascii="Verdana" w:hAnsi="Verdana" w:cs="Arial"/>
        </w:rPr>
        <w:t>Markus Stuestøl presenterte eksempeloppgavene knyttet til naturbruk, og rådet</w:t>
      </w:r>
      <w:r w:rsidRPr="00C01A6F">
        <w:rPr>
          <w:rFonts w:ascii="Verdana" w:hAnsi="Verdana" w:cs="Arial"/>
        </w:rPr>
        <w:t xml:space="preserve"> drøfte</w:t>
      </w:r>
      <w:r w:rsidR="008C55A4">
        <w:rPr>
          <w:rFonts w:ascii="Verdana" w:hAnsi="Verdana" w:cs="Arial"/>
        </w:rPr>
        <w:t>t innretningen</w:t>
      </w:r>
      <w:r w:rsidRPr="00C01A6F">
        <w:rPr>
          <w:rFonts w:ascii="Verdana" w:hAnsi="Verdana" w:cs="Arial"/>
        </w:rPr>
        <w:t>.</w:t>
      </w:r>
      <w:r w:rsidR="008C55A4">
        <w:rPr>
          <w:rFonts w:ascii="Verdana" w:hAnsi="Verdana" w:cs="Arial"/>
        </w:rPr>
        <w:t xml:space="preserve"> </w:t>
      </w:r>
    </w:p>
    <w:p w14:paraId="5F271A31" w14:textId="393BA25A" w:rsidR="00C01A6F" w:rsidRDefault="00C01A6F" w:rsidP="00474B8B">
      <w:pPr>
        <w:rPr>
          <w:rFonts w:ascii="Verdana" w:hAnsi="Verdana" w:cs="Arial"/>
        </w:rPr>
      </w:pPr>
    </w:p>
    <w:p w14:paraId="3B9CFDE4" w14:textId="4FC14EF5" w:rsidR="00BD51FB" w:rsidRPr="00BD51FB" w:rsidRDefault="008C55A4" w:rsidP="00BD51FB">
      <w:pPr>
        <w:rPr>
          <w:rFonts w:ascii="Verdana" w:hAnsi="Verdana" w:cs="Arial"/>
        </w:rPr>
      </w:pPr>
      <w:r>
        <w:rPr>
          <w:rFonts w:ascii="Verdana" w:hAnsi="Verdana" w:cs="Arial"/>
        </w:rPr>
        <w:t>FRNA mener at det er svært positivt at det nå utvikles digital eksamen for praksiskandidater. Eksempeloppgavene er gode og det oppleves som positivt med flere oppgaver og at de vektes ulikt.</w:t>
      </w:r>
      <w:r w:rsidR="00BD51FB">
        <w:rPr>
          <w:rFonts w:ascii="Verdana" w:hAnsi="Verdana" w:cs="Arial"/>
        </w:rPr>
        <w:t xml:space="preserve"> Det er allikevel viktig at man er oppmerksom på </w:t>
      </w:r>
      <w:r w:rsidR="00BD51FB" w:rsidRPr="00BD51FB">
        <w:rPr>
          <w:rFonts w:ascii="Verdana" w:hAnsi="Verdana" w:cs="Arial"/>
        </w:rPr>
        <w:t>avhengigheter</w:t>
      </w:r>
      <w:r w:rsidR="00BD51FB">
        <w:rPr>
          <w:rFonts w:ascii="Verdana" w:hAnsi="Verdana" w:cs="Arial"/>
        </w:rPr>
        <w:t>,</w:t>
      </w:r>
      <w:r w:rsidR="00BD51FB" w:rsidRPr="00BD51FB">
        <w:rPr>
          <w:rFonts w:ascii="Verdana" w:hAnsi="Verdana" w:cs="Arial"/>
        </w:rPr>
        <w:t xml:space="preserve"> der besvarelser fra ulike oppgaver ikke er avhengige av hverandre.</w:t>
      </w:r>
    </w:p>
    <w:p w14:paraId="6E9EE4C2" w14:textId="10C4E0A2" w:rsidR="00BD51FB" w:rsidRDefault="00BD51FB" w:rsidP="00474B8B">
      <w:pPr>
        <w:rPr>
          <w:rFonts w:ascii="Verdana" w:hAnsi="Verdana" w:cs="Arial"/>
        </w:rPr>
      </w:pPr>
      <w:r>
        <w:rPr>
          <w:rFonts w:ascii="Verdana" w:hAnsi="Verdana" w:cs="Arial"/>
        </w:rPr>
        <w:t xml:space="preserve"> </w:t>
      </w:r>
      <w:r w:rsidR="008C55A4">
        <w:rPr>
          <w:rFonts w:ascii="Verdana" w:hAnsi="Verdana" w:cs="Arial"/>
        </w:rPr>
        <w:t xml:space="preserve"> </w:t>
      </w:r>
    </w:p>
    <w:p w14:paraId="5C5306D3" w14:textId="626D93C1" w:rsidR="008C55A4" w:rsidRDefault="00BD51FB" w:rsidP="00474B8B">
      <w:pPr>
        <w:rPr>
          <w:rFonts w:ascii="Verdana" w:hAnsi="Verdana" w:cs="Arial"/>
        </w:rPr>
      </w:pPr>
      <w:r>
        <w:rPr>
          <w:rFonts w:ascii="Verdana" w:hAnsi="Verdana" w:cs="Arial"/>
        </w:rPr>
        <w:t>Selv om oppgavene oppleves som gode</w:t>
      </w:r>
      <w:r w:rsidR="008C55A4">
        <w:rPr>
          <w:rFonts w:ascii="Verdana" w:hAnsi="Verdana" w:cs="Arial"/>
        </w:rPr>
        <w:t xml:space="preserve"> mener</w:t>
      </w:r>
      <w:r>
        <w:rPr>
          <w:rFonts w:ascii="Verdana" w:hAnsi="Verdana" w:cs="Arial"/>
        </w:rPr>
        <w:t xml:space="preserve"> rådet</w:t>
      </w:r>
      <w:r w:rsidR="008C55A4">
        <w:rPr>
          <w:rFonts w:ascii="Verdana" w:hAnsi="Verdana" w:cs="Arial"/>
        </w:rPr>
        <w:t xml:space="preserve"> allikevel</w:t>
      </w:r>
      <w:r>
        <w:rPr>
          <w:rFonts w:ascii="Verdana" w:hAnsi="Verdana" w:cs="Arial"/>
        </w:rPr>
        <w:t xml:space="preserve"> at</w:t>
      </w:r>
      <w:r w:rsidR="008C55A4">
        <w:rPr>
          <w:rFonts w:ascii="Verdana" w:hAnsi="Verdana" w:cs="Arial"/>
        </w:rPr>
        <w:t xml:space="preserve"> det er rom for forbedringer. Eksempelvis vil det å kunne tegne i et digitalt tegneprogram kunne bidra til at praksiskandidater kan få</w:t>
      </w:r>
      <w:r>
        <w:rPr>
          <w:rFonts w:ascii="Verdana" w:hAnsi="Verdana" w:cs="Arial"/>
        </w:rPr>
        <w:t xml:space="preserve"> mulighet til å vise</w:t>
      </w:r>
      <w:r w:rsidR="008C55A4">
        <w:rPr>
          <w:rFonts w:ascii="Verdana" w:hAnsi="Verdana" w:cs="Arial"/>
        </w:rPr>
        <w:t xml:space="preserve"> sin kompetanse på en annen måte enn å skrive. Videre </w:t>
      </w:r>
      <w:r>
        <w:rPr>
          <w:rFonts w:ascii="Verdana" w:hAnsi="Verdana" w:cs="Arial"/>
        </w:rPr>
        <w:t xml:space="preserve">mener rådet at det vil være en forutsetning at det utvikles gode vurderingskriterier til eksamenene. </w:t>
      </w:r>
    </w:p>
    <w:p w14:paraId="20CA38A5" w14:textId="3FFC6B77" w:rsidR="00BD51FB" w:rsidRDefault="00BD51FB" w:rsidP="00474B8B">
      <w:pPr>
        <w:rPr>
          <w:rFonts w:ascii="Verdana" w:hAnsi="Verdana" w:cs="Arial"/>
        </w:rPr>
      </w:pPr>
    </w:p>
    <w:p w14:paraId="51B38860" w14:textId="1A3B1A46" w:rsidR="00BD51FB" w:rsidRDefault="00BD51FB" w:rsidP="00474B8B">
      <w:pPr>
        <w:rPr>
          <w:rFonts w:ascii="Verdana" w:hAnsi="Verdana" w:cs="Arial"/>
        </w:rPr>
      </w:pPr>
      <w:r w:rsidRPr="00401243">
        <w:rPr>
          <w:rFonts w:ascii="Verdana" w:hAnsi="Verdana" w:cs="Arial"/>
          <w:b/>
          <w:bCs/>
          <w:u w:val="single"/>
        </w:rPr>
        <w:t>Vedtak</w:t>
      </w:r>
      <w:r>
        <w:rPr>
          <w:rFonts w:ascii="Verdana" w:hAnsi="Verdana" w:cs="Arial"/>
          <w:b/>
          <w:bCs/>
          <w:u w:val="single"/>
        </w:rPr>
        <w:br/>
      </w:r>
      <w:r w:rsidRPr="00BD51FB">
        <w:rPr>
          <w:rFonts w:ascii="Verdana" w:hAnsi="Verdana" w:cs="Arial"/>
        </w:rPr>
        <w:t>Arbeidsgruppe for akvakultur/ havbruksteknikk og arbeidsgruppe for heste- og dyrefaget gir tilbakemelding på eksempeloppgavene</w:t>
      </w:r>
      <w:r w:rsidR="00D2436F">
        <w:rPr>
          <w:rFonts w:ascii="Verdana" w:hAnsi="Verdana" w:cs="Arial"/>
        </w:rPr>
        <w:t xml:space="preserve"> i den digitale løsningen</w:t>
      </w:r>
      <w:r w:rsidRPr="00BD51FB">
        <w:rPr>
          <w:rFonts w:ascii="Verdana" w:hAnsi="Verdana" w:cs="Arial"/>
        </w:rPr>
        <w:t>.</w:t>
      </w:r>
    </w:p>
    <w:p w14:paraId="686BB749" w14:textId="4AA47A78" w:rsidR="00D2436F" w:rsidRDefault="00D2436F" w:rsidP="00474B8B">
      <w:pPr>
        <w:rPr>
          <w:rFonts w:ascii="Verdana" w:hAnsi="Verdana" w:cs="Arial"/>
        </w:rPr>
      </w:pPr>
    </w:p>
    <w:p w14:paraId="22FB3C57" w14:textId="088C2158" w:rsidR="00D2436F" w:rsidRDefault="00D2436F" w:rsidP="00474B8B">
      <w:pPr>
        <w:rPr>
          <w:rFonts w:ascii="Verdana" w:hAnsi="Verdana" w:cs="Arial"/>
        </w:rPr>
      </w:pPr>
    </w:p>
    <w:p w14:paraId="02E7E159" w14:textId="152CFA7F" w:rsidR="00D2436F" w:rsidRDefault="00D2436F" w:rsidP="00474B8B">
      <w:pPr>
        <w:rPr>
          <w:rFonts w:ascii="Verdana" w:eastAsia="Calibri" w:hAnsi="Verdana" w:cs="Calibri"/>
          <w:b/>
        </w:rPr>
      </w:pPr>
      <w:r>
        <w:rPr>
          <w:rFonts w:ascii="Verdana" w:eastAsia="Calibri" w:hAnsi="Verdana" w:cs="Calibri"/>
          <w:b/>
        </w:rPr>
        <w:t>8.1.22</w:t>
      </w:r>
      <w:r>
        <w:rPr>
          <w:rFonts w:ascii="Verdana" w:eastAsia="Calibri" w:hAnsi="Verdana" w:cs="Calibri"/>
          <w:b/>
        </w:rPr>
        <w:tab/>
        <w:t>Eventuelt</w:t>
      </w:r>
    </w:p>
    <w:p w14:paraId="799295DA" w14:textId="6B30A176" w:rsidR="00D2436F" w:rsidRDefault="00D2436F" w:rsidP="00474B8B">
      <w:pPr>
        <w:rPr>
          <w:rFonts w:ascii="Verdana" w:eastAsia="Calibri" w:hAnsi="Verdana" w:cs="Calibri"/>
          <w:b/>
        </w:rPr>
      </w:pPr>
    </w:p>
    <w:p w14:paraId="43AF1B10" w14:textId="0590DB44" w:rsidR="00D2436F" w:rsidRDefault="00D2436F" w:rsidP="00474B8B">
      <w:pPr>
        <w:rPr>
          <w:rFonts w:ascii="Verdana" w:eastAsia="Calibri" w:hAnsi="Verdana" w:cs="Calibri"/>
          <w:bCs/>
        </w:rPr>
      </w:pPr>
      <w:r>
        <w:rPr>
          <w:rFonts w:ascii="Verdana" w:eastAsia="Calibri" w:hAnsi="Verdana" w:cs="Calibri"/>
          <w:bCs/>
        </w:rPr>
        <w:t>Sekretariatet oppfordret FRNA til å foreslå temaer til årlig fellesmøte mellom SRY og arbeidsutvalgene i faglige råd. Videre kan rådsmedlemmene gi innspill til temaer/ saker som er tverrfaglige og som kan spilles inn til dagsorden for møter mellom Udir og arbeidsutvalgene.</w:t>
      </w:r>
    </w:p>
    <w:p w14:paraId="2138628C" w14:textId="5ED8143E" w:rsidR="00D2436F" w:rsidRDefault="00D2436F" w:rsidP="00474B8B">
      <w:pPr>
        <w:rPr>
          <w:rFonts w:ascii="Verdana" w:eastAsia="Calibri" w:hAnsi="Verdana" w:cs="Calibri"/>
          <w:bCs/>
        </w:rPr>
      </w:pPr>
      <w:r>
        <w:rPr>
          <w:rFonts w:ascii="Verdana" w:eastAsia="Calibri" w:hAnsi="Verdana" w:cs="Calibri"/>
          <w:bCs/>
        </w:rPr>
        <w:t>Forslag til temaer sendes til rådets fagansvarlig.</w:t>
      </w:r>
    </w:p>
    <w:p w14:paraId="228D7447" w14:textId="05A5695E" w:rsidR="00D2436F" w:rsidRPr="00D2436F" w:rsidRDefault="00D2436F" w:rsidP="00474B8B">
      <w:pPr>
        <w:rPr>
          <w:rFonts w:ascii="Verdana" w:hAnsi="Verdana" w:cs="Arial"/>
          <w:b/>
          <w:u w:val="single"/>
        </w:rPr>
      </w:pPr>
      <w:r w:rsidRPr="00D2436F">
        <w:rPr>
          <w:rFonts w:ascii="Verdana" w:eastAsia="Calibri" w:hAnsi="Verdana" w:cs="Calibri"/>
          <w:b/>
          <w:u w:val="single"/>
        </w:rPr>
        <w:t>Vedtak</w:t>
      </w:r>
      <w:r>
        <w:rPr>
          <w:rFonts w:ascii="Verdana" w:eastAsia="Calibri" w:hAnsi="Verdana" w:cs="Calibri"/>
          <w:b/>
          <w:u w:val="single"/>
        </w:rPr>
        <w:br/>
      </w:r>
      <w:r w:rsidRPr="00D2436F">
        <w:rPr>
          <w:rFonts w:ascii="Verdana" w:hAnsi="Verdana" w:cs="Arial"/>
          <w:bCs/>
        </w:rPr>
        <w:t>Informasjonen tas til orientering.</w:t>
      </w:r>
    </w:p>
    <w:bookmarkEnd w:id="4"/>
    <w:sectPr w:rsidR="00D2436F" w:rsidRPr="00D2436F" w:rsidSect="00522365">
      <w:headerReference w:type="default" r:id="rId12"/>
      <w:footerReference w:type="default" r:id="rId13"/>
      <w:footerReference w:type="first" r:id="rId14"/>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B24E" w14:textId="77777777" w:rsidR="00530411" w:rsidRDefault="00530411" w:rsidP="00522365">
      <w:r>
        <w:separator/>
      </w:r>
    </w:p>
  </w:endnote>
  <w:endnote w:type="continuationSeparator" w:id="0">
    <w:p w14:paraId="282A3F16" w14:textId="77777777" w:rsidR="00530411" w:rsidRDefault="00530411" w:rsidP="0052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3723" w14:textId="77777777" w:rsidR="003A2A6B" w:rsidRPr="00EA74A3" w:rsidRDefault="003A2A6B" w:rsidP="00D50E58">
    <w:pPr>
      <w:pStyle w:val="Bunntekst"/>
      <w:tabs>
        <w:tab w:val="right" w:pos="2860"/>
      </w:tabs>
      <w:jc w:val="center"/>
      <w:rPr>
        <w:rFonts w:ascii="Verdana" w:hAnsi="Verdana"/>
        <w:sz w:val="16"/>
        <w:szCs w:val="16"/>
        <w:lang w:val="nn-NO"/>
      </w:rPr>
    </w:pPr>
    <w:proofErr w:type="spellStart"/>
    <w:r w:rsidRPr="00EA74A3">
      <w:rPr>
        <w:rFonts w:ascii="Verdana" w:hAnsi="Verdana"/>
        <w:sz w:val="16"/>
        <w:szCs w:val="16"/>
        <w:lang w:val="nn-NO"/>
      </w:rPr>
      <w:t>FAGLIG</w:t>
    </w:r>
    <w:proofErr w:type="spellEnd"/>
    <w:r w:rsidRPr="00EA74A3">
      <w:rPr>
        <w:rFonts w:ascii="Verdana" w:hAnsi="Verdana"/>
        <w:sz w:val="16"/>
        <w:szCs w:val="16"/>
        <w:lang w:val="nn-NO"/>
      </w:rPr>
      <w:t xml:space="preserve"> RÅD FOR NATURBRUK</w:t>
    </w:r>
  </w:p>
  <w:p w14:paraId="3DBA150E" w14:textId="77777777" w:rsidR="003A2A6B" w:rsidRPr="00EA74A3" w:rsidRDefault="003A2A6B" w:rsidP="00D50E58">
    <w:pPr>
      <w:pStyle w:val="Bunntekst"/>
      <w:tabs>
        <w:tab w:val="right" w:pos="2860"/>
      </w:tabs>
      <w:jc w:val="center"/>
      <w:rPr>
        <w:rFonts w:ascii="Verdana" w:hAnsi="Verdana"/>
        <w:sz w:val="16"/>
        <w:szCs w:val="16"/>
        <w:lang w:val="nn-NO"/>
      </w:rPr>
    </w:pPr>
    <w:r w:rsidRPr="00EA74A3">
      <w:rPr>
        <w:rFonts w:ascii="Verdana" w:hAnsi="Verdana"/>
        <w:sz w:val="16"/>
        <w:szCs w:val="16"/>
        <w:lang w:val="nn-NO"/>
      </w:rPr>
      <w:t xml:space="preserve">Schweigaards gate 15 B, Postboks 9359 Grønland, 0135 Oslo, telefon: </w:t>
    </w:r>
    <w:r w:rsidRPr="00EA74A3">
      <w:rPr>
        <w:rFonts w:ascii="Verdana" w:hAnsi="Verdana"/>
        <w:sz w:val="16"/>
        <w:szCs w:val="16"/>
        <w:lang w:val="de-DE"/>
      </w:rPr>
      <w:t>+47 23 30 12 00</w:t>
    </w:r>
  </w:p>
  <w:p w14:paraId="26C67DAC" w14:textId="77777777" w:rsidR="003A2A6B" w:rsidRPr="00EA74A3" w:rsidRDefault="003A2A6B" w:rsidP="00D50E58">
    <w:pPr>
      <w:pStyle w:val="Bunntekst"/>
      <w:rPr>
        <w:rFonts w:ascii="Verdana" w:hAnsi="Verdana"/>
        <w:color w:val="1F497D"/>
        <w:sz w:val="16"/>
        <w:szCs w:val="16"/>
      </w:rPr>
    </w:pPr>
    <w:r>
      <w:rPr>
        <w:rFonts w:ascii="Verdana" w:hAnsi="Verdana"/>
        <w:sz w:val="16"/>
        <w:szCs w:val="16"/>
        <w:lang w:val="nn-NO"/>
      </w:rPr>
      <w:tab/>
    </w:r>
    <w:r w:rsidRPr="00EA74A3">
      <w:rPr>
        <w:rFonts w:ascii="Verdana" w:hAnsi="Verdana"/>
        <w:sz w:val="16"/>
        <w:szCs w:val="16"/>
        <w:lang w:val="nn-NO"/>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14:paraId="27D0032E" w14:textId="77777777" w:rsidR="003A2A6B" w:rsidRPr="00EA74A3" w:rsidRDefault="003A2A6B">
    <w:pPr>
      <w:pStyle w:val="Bunntekst"/>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3B01" w14:textId="77777777" w:rsidR="003A2A6B" w:rsidRPr="004164D3" w:rsidRDefault="003A2A6B">
    <w:pPr>
      <w:pStyle w:val="Bunntekst"/>
      <w:rPr>
        <w:sz w:val="14"/>
        <w:szCs w:val="14"/>
        <w:lang w:val="it-IT"/>
      </w:rPr>
    </w:pPr>
  </w:p>
  <w:p w14:paraId="297D91AC" w14:textId="77777777" w:rsidR="003A2A6B" w:rsidRPr="00C24989" w:rsidRDefault="003A2A6B" w:rsidP="00D50E58">
    <w:pPr>
      <w:pStyle w:val="Bunntekst"/>
      <w:tabs>
        <w:tab w:val="right" w:pos="2860"/>
      </w:tabs>
      <w:jc w:val="center"/>
      <w:rPr>
        <w:rFonts w:ascii="Verdana" w:hAnsi="Verdana"/>
        <w:sz w:val="16"/>
        <w:szCs w:val="16"/>
        <w:lang w:val="it-IT"/>
      </w:rPr>
    </w:pPr>
    <w:r w:rsidRPr="00C24989">
      <w:rPr>
        <w:rFonts w:ascii="Verdana" w:hAnsi="Verdana"/>
        <w:sz w:val="16"/>
        <w:szCs w:val="16"/>
        <w:lang w:val="it-IT"/>
      </w:rPr>
      <w:t>FAGLIG RÅD FOR NATURBRUK</w:t>
    </w:r>
  </w:p>
  <w:p w14:paraId="514A3426" w14:textId="77777777" w:rsidR="003A2A6B" w:rsidRPr="00C24989" w:rsidRDefault="003A2A6B" w:rsidP="00D50E58">
    <w:pPr>
      <w:pStyle w:val="Bunntekst"/>
      <w:tabs>
        <w:tab w:val="right" w:pos="2860"/>
      </w:tabs>
      <w:jc w:val="center"/>
      <w:rPr>
        <w:rFonts w:ascii="Verdana" w:hAnsi="Verdana"/>
        <w:sz w:val="16"/>
        <w:szCs w:val="16"/>
        <w:lang w:val="it-IT"/>
      </w:rPr>
    </w:pPr>
    <w:r w:rsidRPr="00C24989">
      <w:rPr>
        <w:rFonts w:ascii="Verdana" w:hAnsi="Verdana"/>
        <w:sz w:val="16"/>
        <w:szCs w:val="16"/>
        <w:lang w:val="it-IT"/>
      </w:rPr>
      <w:t xml:space="preserve">Schweigaards gate 15 B, Postboks 9359 Grønland, 0135 Oslo, telefon: </w:t>
    </w:r>
    <w:r w:rsidRPr="00EA74A3">
      <w:rPr>
        <w:rFonts w:ascii="Verdana" w:hAnsi="Verdana"/>
        <w:sz w:val="16"/>
        <w:szCs w:val="16"/>
        <w:lang w:val="de-DE"/>
      </w:rPr>
      <w:t>+47 23 30 12 00</w:t>
    </w:r>
  </w:p>
  <w:p w14:paraId="26BF6648" w14:textId="77777777" w:rsidR="003A2A6B" w:rsidRPr="00C24989" w:rsidRDefault="003A2A6B" w:rsidP="00D50E58">
    <w:pPr>
      <w:pStyle w:val="Bunntekst"/>
      <w:rPr>
        <w:rFonts w:ascii="Verdana" w:hAnsi="Verdana"/>
        <w:color w:val="1F497D"/>
        <w:sz w:val="16"/>
        <w:szCs w:val="16"/>
        <w:lang w:val="it-IT"/>
      </w:rPr>
    </w:pPr>
    <w:r>
      <w:rPr>
        <w:rFonts w:ascii="Verdana" w:hAnsi="Verdana"/>
        <w:sz w:val="16"/>
        <w:szCs w:val="16"/>
        <w:lang w:val="it-IT"/>
      </w:rPr>
      <w:tab/>
    </w:r>
    <w:r w:rsidRPr="00C24989">
      <w:rPr>
        <w:rFonts w:ascii="Verdana" w:hAnsi="Verdana"/>
        <w:sz w:val="16"/>
        <w:szCs w:val="16"/>
        <w:lang w:val="it-IT"/>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14:paraId="17C38EC8" w14:textId="77777777" w:rsidR="003A2A6B" w:rsidRPr="00C24989" w:rsidRDefault="003A2A6B">
    <w:pPr>
      <w:pStyle w:val="Bunntekst"/>
      <w:rPr>
        <w:rFonts w:ascii="Verdana" w:hAnsi="Verdana"/>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2633" w14:textId="77777777" w:rsidR="00530411" w:rsidRDefault="00530411" w:rsidP="00522365">
      <w:r>
        <w:separator/>
      </w:r>
    </w:p>
  </w:footnote>
  <w:footnote w:type="continuationSeparator" w:id="0">
    <w:p w14:paraId="2C4ABCC8" w14:textId="77777777" w:rsidR="00530411" w:rsidRDefault="00530411" w:rsidP="0052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916"/>
      <w:gridCol w:w="5006"/>
    </w:tblGrid>
    <w:tr w:rsidR="003A2A6B" w14:paraId="6B0FD5F4" w14:textId="77777777">
      <w:tc>
        <w:tcPr>
          <w:tcW w:w="5031" w:type="dxa"/>
        </w:tcPr>
        <w:p w14:paraId="06406966" w14:textId="77777777" w:rsidR="003A2A6B" w:rsidRDefault="003A2A6B" w:rsidP="00D50E58">
          <w:pPr>
            <w:pStyle w:val="Topptekst"/>
            <w:tabs>
              <w:tab w:val="left" w:pos="267"/>
              <w:tab w:val="right" w:pos="9922"/>
            </w:tabs>
            <w:spacing w:after="240"/>
            <w:jc w:val="center"/>
            <w:rPr>
              <w:sz w:val="16"/>
            </w:rPr>
          </w:pPr>
        </w:p>
      </w:tc>
      <w:tc>
        <w:tcPr>
          <w:tcW w:w="5031" w:type="dxa"/>
        </w:tcPr>
        <w:p w14:paraId="701830AA" w14:textId="77777777" w:rsidR="003A2A6B" w:rsidRDefault="003A2A6B" w:rsidP="00D50E58">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Pr>
              <w:rFonts w:ascii="Verdana" w:hAnsi="Verdana"/>
              <w:noProof/>
              <w:sz w:val="16"/>
            </w:rPr>
            <w:t>8</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Pr>
              <w:rFonts w:ascii="Verdana" w:hAnsi="Verdana"/>
              <w:noProof/>
              <w:sz w:val="16"/>
            </w:rPr>
            <w:t>11</w:t>
          </w:r>
          <w:r>
            <w:rPr>
              <w:rFonts w:ascii="Verdana" w:hAnsi="Verdana"/>
              <w:sz w:val="16"/>
            </w:rPr>
            <w:fldChar w:fldCharType="end"/>
          </w:r>
        </w:p>
      </w:tc>
    </w:tr>
  </w:tbl>
  <w:p w14:paraId="598FD691" w14:textId="77777777" w:rsidR="003A2A6B" w:rsidRDefault="003A2A6B" w:rsidP="00D50E58">
    <w:pPr>
      <w:pStyle w:val="Topptekst"/>
      <w:tabs>
        <w:tab w:val="left" w:pos="267"/>
        <w:tab w:val="right" w:pos="9922"/>
      </w:tabs>
      <w:spacing w:after="240"/>
      <w:rPr>
        <w:sz w:val="16"/>
      </w:rPr>
    </w:pPr>
    <w:r>
      <w:rPr>
        <w:noProof/>
        <w:sz w:val="16"/>
      </w:rPr>
      <w:drawing>
        <wp:inline distT="0" distB="0" distL="0" distR="0" wp14:anchorId="3045B97C" wp14:editId="7DE9A575">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D3D"/>
    <w:multiLevelType w:val="multilevel"/>
    <w:tmpl w:val="BC1C1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76C05"/>
    <w:multiLevelType w:val="hybridMultilevel"/>
    <w:tmpl w:val="DB4C902C"/>
    <w:lvl w:ilvl="0" w:tplc="0B448A16">
      <w:start w:val="11"/>
      <w:numFmt w:val="bullet"/>
      <w:lvlText w:val="-"/>
      <w:lvlJc w:val="left"/>
      <w:pPr>
        <w:ind w:left="720" w:hanging="360"/>
      </w:pPr>
      <w:rPr>
        <w:rFonts w:ascii="Roboto" w:eastAsia="Times New Roman" w:hAnsi="Roboto"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E1561EF"/>
    <w:multiLevelType w:val="hybridMultilevel"/>
    <w:tmpl w:val="2FDEA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00038E"/>
    <w:multiLevelType w:val="hybridMultilevel"/>
    <w:tmpl w:val="27449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CD00CE"/>
    <w:multiLevelType w:val="hybridMultilevel"/>
    <w:tmpl w:val="126E8BC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6D53BA"/>
    <w:multiLevelType w:val="hybridMultilevel"/>
    <w:tmpl w:val="69487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B1127D"/>
    <w:multiLevelType w:val="hybridMultilevel"/>
    <w:tmpl w:val="F1E68B4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000FEE"/>
    <w:multiLevelType w:val="hybridMultilevel"/>
    <w:tmpl w:val="83164D5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3C4A78"/>
    <w:multiLevelType w:val="hybridMultilevel"/>
    <w:tmpl w:val="4DBC9CB0"/>
    <w:lvl w:ilvl="0" w:tplc="0414000D">
      <w:start w:val="1"/>
      <w:numFmt w:val="bullet"/>
      <w:lvlText w:val=""/>
      <w:lvlJc w:val="left"/>
      <w:pPr>
        <w:ind w:left="2140" w:hanging="360"/>
      </w:pPr>
      <w:rPr>
        <w:rFonts w:ascii="Wingdings" w:hAnsi="Wingdings"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9" w15:restartNumberingAfterBreak="0">
    <w:nsid w:val="3F0034CF"/>
    <w:multiLevelType w:val="hybridMultilevel"/>
    <w:tmpl w:val="AEA2199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5CF640D"/>
    <w:multiLevelType w:val="hybridMultilevel"/>
    <w:tmpl w:val="2F344D4C"/>
    <w:lvl w:ilvl="0" w:tplc="0414000D">
      <w:start w:val="1"/>
      <w:numFmt w:val="bullet"/>
      <w:lvlText w:val=""/>
      <w:lvlJc w:val="left"/>
      <w:pPr>
        <w:ind w:left="2840" w:hanging="360"/>
      </w:pPr>
      <w:rPr>
        <w:rFonts w:ascii="Wingdings" w:hAnsi="Wingdings" w:hint="default"/>
      </w:rPr>
    </w:lvl>
    <w:lvl w:ilvl="1" w:tplc="04140003" w:tentative="1">
      <w:start w:val="1"/>
      <w:numFmt w:val="bullet"/>
      <w:lvlText w:val="o"/>
      <w:lvlJc w:val="left"/>
      <w:pPr>
        <w:ind w:left="3560" w:hanging="360"/>
      </w:pPr>
      <w:rPr>
        <w:rFonts w:ascii="Courier New" w:hAnsi="Courier New" w:cs="Courier New" w:hint="default"/>
      </w:rPr>
    </w:lvl>
    <w:lvl w:ilvl="2" w:tplc="04140005" w:tentative="1">
      <w:start w:val="1"/>
      <w:numFmt w:val="bullet"/>
      <w:lvlText w:val=""/>
      <w:lvlJc w:val="left"/>
      <w:pPr>
        <w:ind w:left="4280" w:hanging="360"/>
      </w:pPr>
      <w:rPr>
        <w:rFonts w:ascii="Wingdings" w:hAnsi="Wingdings" w:hint="default"/>
      </w:rPr>
    </w:lvl>
    <w:lvl w:ilvl="3" w:tplc="04140001" w:tentative="1">
      <w:start w:val="1"/>
      <w:numFmt w:val="bullet"/>
      <w:lvlText w:val=""/>
      <w:lvlJc w:val="left"/>
      <w:pPr>
        <w:ind w:left="5000" w:hanging="360"/>
      </w:pPr>
      <w:rPr>
        <w:rFonts w:ascii="Symbol" w:hAnsi="Symbol" w:hint="default"/>
      </w:rPr>
    </w:lvl>
    <w:lvl w:ilvl="4" w:tplc="04140003" w:tentative="1">
      <w:start w:val="1"/>
      <w:numFmt w:val="bullet"/>
      <w:lvlText w:val="o"/>
      <w:lvlJc w:val="left"/>
      <w:pPr>
        <w:ind w:left="5720" w:hanging="360"/>
      </w:pPr>
      <w:rPr>
        <w:rFonts w:ascii="Courier New" w:hAnsi="Courier New" w:cs="Courier New" w:hint="default"/>
      </w:rPr>
    </w:lvl>
    <w:lvl w:ilvl="5" w:tplc="04140005" w:tentative="1">
      <w:start w:val="1"/>
      <w:numFmt w:val="bullet"/>
      <w:lvlText w:val=""/>
      <w:lvlJc w:val="left"/>
      <w:pPr>
        <w:ind w:left="6440" w:hanging="360"/>
      </w:pPr>
      <w:rPr>
        <w:rFonts w:ascii="Wingdings" w:hAnsi="Wingdings" w:hint="default"/>
      </w:rPr>
    </w:lvl>
    <w:lvl w:ilvl="6" w:tplc="04140001" w:tentative="1">
      <w:start w:val="1"/>
      <w:numFmt w:val="bullet"/>
      <w:lvlText w:val=""/>
      <w:lvlJc w:val="left"/>
      <w:pPr>
        <w:ind w:left="7160" w:hanging="360"/>
      </w:pPr>
      <w:rPr>
        <w:rFonts w:ascii="Symbol" w:hAnsi="Symbol" w:hint="default"/>
      </w:rPr>
    </w:lvl>
    <w:lvl w:ilvl="7" w:tplc="04140003" w:tentative="1">
      <w:start w:val="1"/>
      <w:numFmt w:val="bullet"/>
      <w:lvlText w:val="o"/>
      <w:lvlJc w:val="left"/>
      <w:pPr>
        <w:ind w:left="7880" w:hanging="360"/>
      </w:pPr>
      <w:rPr>
        <w:rFonts w:ascii="Courier New" w:hAnsi="Courier New" w:cs="Courier New" w:hint="default"/>
      </w:rPr>
    </w:lvl>
    <w:lvl w:ilvl="8" w:tplc="04140005" w:tentative="1">
      <w:start w:val="1"/>
      <w:numFmt w:val="bullet"/>
      <w:lvlText w:val=""/>
      <w:lvlJc w:val="left"/>
      <w:pPr>
        <w:ind w:left="8600" w:hanging="360"/>
      </w:pPr>
      <w:rPr>
        <w:rFonts w:ascii="Wingdings" w:hAnsi="Wingdings" w:hint="default"/>
      </w:rPr>
    </w:lvl>
  </w:abstractNum>
  <w:abstractNum w:abstractNumId="11" w15:restartNumberingAfterBreak="0">
    <w:nsid w:val="47583879"/>
    <w:multiLevelType w:val="hybridMultilevel"/>
    <w:tmpl w:val="019E5BD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7EA1C25"/>
    <w:multiLevelType w:val="hybridMultilevel"/>
    <w:tmpl w:val="D8608C46"/>
    <w:lvl w:ilvl="0" w:tplc="0414000D">
      <w:start w:val="1"/>
      <w:numFmt w:val="bullet"/>
      <w:lvlText w:val=""/>
      <w:lvlJc w:val="left"/>
      <w:pPr>
        <w:ind w:left="3550" w:hanging="360"/>
      </w:pPr>
      <w:rPr>
        <w:rFonts w:ascii="Wingdings" w:hAnsi="Wingdings" w:hint="default"/>
      </w:rPr>
    </w:lvl>
    <w:lvl w:ilvl="1" w:tplc="04140003" w:tentative="1">
      <w:start w:val="1"/>
      <w:numFmt w:val="bullet"/>
      <w:lvlText w:val="o"/>
      <w:lvlJc w:val="left"/>
      <w:pPr>
        <w:ind w:left="4270" w:hanging="360"/>
      </w:pPr>
      <w:rPr>
        <w:rFonts w:ascii="Courier New" w:hAnsi="Courier New" w:cs="Courier New" w:hint="default"/>
      </w:rPr>
    </w:lvl>
    <w:lvl w:ilvl="2" w:tplc="04140005" w:tentative="1">
      <w:start w:val="1"/>
      <w:numFmt w:val="bullet"/>
      <w:lvlText w:val=""/>
      <w:lvlJc w:val="left"/>
      <w:pPr>
        <w:ind w:left="4990" w:hanging="360"/>
      </w:pPr>
      <w:rPr>
        <w:rFonts w:ascii="Wingdings" w:hAnsi="Wingdings" w:hint="default"/>
      </w:rPr>
    </w:lvl>
    <w:lvl w:ilvl="3" w:tplc="04140001" w:tentative="1">
      <w:start w:val="1"/>
      <w:numFmt w:val="bullet"/>
      <w:lvlText w:val=""/>
      <w:lvlJc w:val="left"/>
      <w:pPr>
        <w:ind w:left="5710" w:hanging="360"/>
      </w:pPr>
      <w:rPr>
        <w:rFonts w:ascii="Symbol" w:hAnsi="Symbol" w:hint="default"/>
      </w:rPr>
    </w:lvl>
    <w:lvl w:ilvl="4" w:tplc="04140003" w:tentative="1">
      <w:start w:val="1"/>
      <w:numFmt w:val="bullet"/>
      <w:lvlText w:val="o"/>
      <w:lvlJc w:val="left"/>
      <w:pPr>
        <w:ind w:left="6430" w:hanging="360"/>
      </w:pPr>
      <w:rPr>
        <w:rFonts w:ascii="Courier New" w:hAnsi="Courier New" w:cs="Courier New" w:hint="default"/>
      </w:rPr>
    </w:lvl>
    <w:lvl w:ilvl="5" w:tplc="04140005" w:tentative="1">
      <w:start w:val="1"/>
      <w:numFmt w:val="bullet"/>
      <w:lvlText w:val=""/>
      <w:lvlJc w:val="left"/>
      <w:pPr>
        <w:ind w:left="7150" w:hanging="360"/>
      </w:pPr>
      <w:rPr>
        <w:rFonts w:ascii="Wingdings" w:hAnsi="Wingdings" w:hint="default"/>
      </w:rPr>
    </w:lvl>
    <w:lvl w:ilvl="6" w:tplc="04140001" w:tentative="1">
      <w:start w:val="1"/>
      <w:numFmt w:val="bullet"/>
      <w:lvlText w:val=""/>
      <w:lvlJc w:val="left"/>
      <w:pPr>
        <w:ind w:left="7870" w:hanging="360"/>
      </w:pPr>
      <w:rPr>
        <w:rFonts w:ascii="Symbol" w:hAnsi="Symbol" w:hint="default"/>
      </w:rPr>
    </w:lvl>
    <w:lvl w:ilvl="7" w:tplc="04140003" w:tentative="1">
      <w:start w:val="1"/>
      <w:numFmt w:val="bullet"/>
      <w:lvlText w:val="o"/>
      <w:lvlJc w:val="left"/>
      <w:pPr>
        <w:ind w:left="8590" w:hanging="360"/>
      </w:pPr>
      <w:rPr>
        <w:rFonts w:ascii="Courier New" w:hAnsi="Courier New" w:cs="Courier New" w:hint="default"/>
      </w:rPr>
    </w:lvl>
    <w:lvl w:ilvl="8" w:tplc="04140005" w:tentative="1">
      <w:start w:val="1"/>
      <w:numFmt w:val="bullet"/>
      <w:lvlText w:val=""/>
      <w:lvlJc w:val="left"/>
      <w:pPr>
        <w:ind w:left="9310" w:hanging="360"/>
      </w:pPr>
      <w:rPr>
        <w:rFonts w:ascii="Wingdings" w:hAnsi="Wingdings" w:hint="default"/>
      </w:rPr>
    </w:lvl>
  </w:abstractNum>
  <w:abstractNum w:abstractNumId="13" w15:restartNumberingAfterBreak="0">
    <w:nsid w:val="4E1F4324"/>
    <w:multiLevelType w:val="hybridMultilevel"/>
    <w:tmpl w:val="EE3ADBD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D5E2F0C"/>
    <w:multiLevelType w:val="hybridMultilevel"/>
    <w:tmpl w:val="16D8A35C"/>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66C9037F"/>
    <w:multiLevelType w:val="hybridMultilevel"/>
    <w:tmpl w:val="8FDEBE8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6FF158E"/>
    <w:multiLevelType w:val="hybridMultilevel"/>
    <w:tmpl w:val="5218BB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5505F66"/>
    <w:multiLevelType w:val="hybridMultilevel"/>
    <w:tmpl w:val="87AEB3C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num>
  <w:num w:numId="4">
    <w:abstractNumId w:val="17"/>
  </w:num>
  <w:num w:numId="5">
    <w:abstractNumId w:val="15"/>
  </w:num>
  <w:num w:numId="6">
    <w:abstractNumId w:val="0"/>
  </w:num>
  <w:num w:numId="7">
    <w:abstractNumId w:val="13"/>
  </w:num>
  <w:num w:numId="8">
    <w:abstractNumId w:val="10"/>
  </w:num>
  <w:num w:numId="9">
    <w:abstractNumId w:val="4"/>
  </w:num>
  <w:num w:numId="10">
    <w:abstractNumId w:val="11"/>
  </w:num>
  <w:num w:numId="11">
    <w:abstractNumId w:val="14"/>
  </w:num>
  <w:num w:numId="12">
    <w:abstractNumId w:val="12"/>
  </w:num>
  <w:num w:numId="13">
    <w:abstractNumId w:val="8"/>
  </w:num>
  <w:num w:numId="14">
    <w:abstractNumId w:val="7"/>
  </w:num>
  <w:num w:numId="15">
    <w:abstractNumId w:val="9"/>
  </w:num>
  <w:num w:numId="16">
    <w:abstractNumId w:val="5"/>
  </w:num>
  <w:num w:numId="17">
    <w:abstractNumId w:val="3"/>
  </w:num>
  <w:num w:numId="18">
    <w:abstractNumId w:val="2"/>
  </w:num>
  <w:num w:numId="1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65"/>
    <w:rsid w:val="0000005C"/>
    <w:rsid w:val="000026DF"/>
    <w:rsid w:val="00003A56"/>
    <w:rsid w:val="00003E7B"/>
    <w:rsid w:val="00004A52"/>
    <w:rsid w:val="00004C3B"/>
    <w:rsid w:val="00005557"/>
    <w:rsid w:val="0000654B"/>
    <w:rsid w:val="000074A1"/>
    <w:rsid w:val="00013327"/>
    <w:rsid w:val="0001499E"/>
    <w:rsid w:val="00015034"/>
    <w:rsid w:val="00016033"/>
    <w:rsid w:val="00021CD7"/>
    <w:rsid w:val="00023747"/>
    <w:rsid w:val="00033544"/>
    <w:rsid w:val="00033DB0"/>
    <w:rsid w:val="0004261D"/>
    <w:rsid w:val="0004273F"/>
    <w:rsid w:val="00044D58"/>
    <w:rsid w:val="00045711"/>
    <w:rsid w:val="00046161"/>
    <w:rsid w:val="00052F8D"/>
    <w:rsid w:val="000608ED"/>
    <w:rsid w:val="000629C5"/>
    <w:rsid w:val="000635C2"/>
    <w:rsid w:val="0006459A"/>
    <w:rsid w:val="000731D3"/>
    <w:rsid w:val="00074B10"/>
    <w:rsid w:val="000813C2"/>
    <w:rsid w:val="00084D00"/>
    <w:rsid w:val="0009218F"/>
    <w:rsid w:val="00093633"/>
    <w:rsid w:val="0009683B"/>
    <w:rsid w:val="00097693"/>
    <w:rsid w:val="000A3FD3"/>
    <w:rsid w:val="000A75B0"/>
    <w:rsid w:val="000B02B7"/>
    <w:rsid w:val="000B7A5E"/>
    <w:rsid w:val="000C09ED"/>
    <w:rsid w:val="000C287F"/>
    <w:rsid w:val="000C3EF6"/>
    <w:rsid w:val="000C581F"/>
    <w:rsid w:val="000D061F"/>
    <w:rsid w:val="000D1D9F"/>
    <w:rsid w:val="000D41FA"/>
    <w:rsid w:val="000E04B0"/>
    <w:rsid w:val="000F08EB"/>
    <w:rsid w:val="000F26F2"/>
    <w:rsid w:val="001015FF"/>
    <w:rsid w:val="00102B9E"/>
    <w:rsid w:val="00103C25"/>
    <w:rsid w:val="00106FF7"/>
    <w:rsid w:val="00107BA0"/>
    <w:rsid w:val="00107F63"/>
    <w:rsid w:val="001142CE"/>
    <w:rsid w:val="00125CC3"/>
    <w:rsid w:val="0013070E"/>
    <w:rsid w:val="00131934"/>
    <w:rsid w:val="00134384"/>
    <w:rsid w:val="001346F9"/>
    <w:rsid w:val="00137122"/>
    <w:rsid w:val="00140321"/>
    <w:rsid w:val="001427A8"/>
    <w:rsid w:val="00154D08"/>
    <w:rsid w:val="0015608E"/>
    <w:rsid w:val="00160125"/>
    <w:rsid w:val="001602B8"/>
    <w:rsid w:val="001609D8"/>
    <w:rsid w:val="00165887"/>
    <w:rsid w:val="00165D01"/>
    <w:rsid w:val="00166AEE"/>
    <w:rsid w:val="00170057"/>
    <w:rsid w:val="00170492"/>
    <w:rsid w:val="00170D80"/>
    <w:rsid w:val="00171926"/>
    <w:rsid w:val="00173060"/>
    <w:rsid w:val="00181D93"/>
    <w:rsid w:val="0018578C"/>
    <w:rsid w:val="00194BA1"/>
    <w:rsid w:val="001966F3"/>
    <w:rsid w:val="001A6310"/>
    <w:rsid w:val="001B1894"/>
    <w:rsid w:val="001B2933"/>
    <w:rsid w:val="001B2D35"/>
    <w:rsid w:val="001B5B65"/>
    <w:rsid w:val="001C0E68"/>
    <w:rsid w:val="001E03D3"/>
    <w:rsid w:val="001E0FFF"/>
    <w:rsid w:val="001E3437"/>
    <w:rsid w:val="001E5976"/>
    <w:rsid w:val="001F66B7"/>
    <w:rsid w:val="001F712A"/>
    <w:rsid w:val="0021374E"/>
    <w:rsid w:val="00214922"/>
    <w:rsid w:val="002230A4"/>
    <w:rsid w:val="002361C4"/>
    <w:rsid w:val="00244573"/>
    <w:rsid w:val="0024584A"/>
    <w:rsid w:val="002469AE"/>
    <w:rsid w:val="00247975"/>
    <w:rsid w:val="00247E2A"/>
    <w:rsid w:val="00250324"/>
    <w:rsid w:val="00250A93"/>
    <w:rsid w:val="00253536"/>
    <w:rsid w:val="002550A3"/>
    <w:rsid w:val="002552A8"/>
    <w:rsid w:val="00256510"/>
    <w:rsid w:val="00262A4A"/>
    <w:rsid w:val="00264A0A"/>
    <w:rsid w:val="002655E4"/>
    <w:rsid w:val="0027269F"/>
    <w:rsid w:val="0027370D"/>
    <w:rsid w:val="00275905"/>
    <w:rsid w:val="00276CB4"/>
    <w:rsid w:val="00280A8C"/>
    <w:rsid w:val="00282E62"/>
    <w:rsid w:val="0028533E"/>
    <w:rsid w:val="00287038"/>
    <w:rsid w:val="00287363"/>
    <w:rsid w:val="00290298"/>
    <w:rsid w:val="00290B93"/>
    <w:rsid w:val="00291CC9"/>
    <w:rsid w:val="0029312E"/>
    <w:rsid w:val="002B0117"/>
    <w:rsid w:val="002B71E0"/>
    <w:rsid w:val="002C456D"/>
    <w:rsid w:val="002D236D"/>
    <w:rsid w:val="002D3B95"/>
    <w:rsid w:val="002E516B"/>
    <w:rsid w:val="002E6490"/>
    <w:rsid w:val="002F0475"/>
    <w:rsid w:val="002F2FBD"/>
    <w:rsid w:val="002F54B3"/>
    <w:rsid w:val="00301663"/>
    <w:rsid w:val="00302EB7"/>
    <w:rsid w:val="003062A4"/>
    <w:rsid w:val="00307AA2"/>
    <w:rsid w:val="00310681"/>
    <w:rsid w:val="003116D8"/>
    <w:rsid w:val="00312935"/>
    <w:rsid w:val="00313C6B"/>
    <w:rsid w:val="003143F0"/>
    <w:rsid w:val="00314C0F"/>
    <w:rsid w:val="003225BB"/>
    <w:rsid w:val="003244C3"/>
    <w:rsid w:val="00324B5C"/>
    <w:rsid w:val="0032789C"/>
    <w:rsid w:val="0033604C"/>
    <w:rsid w:val="003363F7"/>
    <w:rsid w:val="00340BDD"/>
    <w:rsid w:val="00344EBC"/>
    <w:rsid w:val="0034636A"/>
    <w:rsid w:val="00351522"/>
    <w:rsid w:val="00353B86"/>
    <w:rsid w:val="003617FD"/>
    <w:rsid w:val="00363B63"/>
    <w:rsid w:val="00365387"/>
    <w:rsid w:val="00377C9F"/>
    <w:rsid w:val="00386D2B"/>
    <w:rsid w:val="003914DD"/>
    <w:rsid w:val="00391517"/>
    <w:rsid w:val="003A06AE"/>
    <w:rsid w:val="003A2A6B"/>
    <w:rsid w:val="003A34C9"/>
    <w:rsid w:val="003B1CFF"/>
    <w:rsid w:val="003B1DC7"/>
    <w:rsid w:val="003B4485"/>
    <w:rsid w:val="003B707F"/>
    <w:rsid w:val="003C2434"/>
    <w:rsid w:val="003C34C3"/>
    <w:rsid w:val="003C3532"/>
    <w:rsid w:val="003C43CE"/>
    <w:rsid w:val="003C5E93"/>
    <w:rsid w:val="003C634F"/>
    <w:rsid w:val="003C67C1"/>
    <w:rsid w:val="003C7518"/>
    <w:rsid w:val="003D04B4"/>
    <w:rsid w:val="003D336A"/>
    <w:rsid w:val="003E1231"/>
    <w:rsid w:val="003E31DE"/>
    <w:rsid w:val="003E4217"/>
    <w:rsid w:val="003E611A"/>
    <w:rsid w:val="003F37A1"/>
    <w:rsid w:val="004009D4"/>
    <w:rsid w:val="00401243"/>
    <w:rsid w:val="00401810"/>
    <w:rsid w:val="004067EC"/>
    <w:rsid w:val="00407C06"/>
    <w:rsid w:val="0041174A"/>
    <w:rsid w:val="004151E5"/>
    <w:rsid w:val="004201FD"/>
    <w:rsid w:val="00424DC0"/>
    <w:rsid w:val="004316B0"/>
    <w:rsid w:val="004452E7"/>
    <w:rsid w:val="0045067B"/>
    <w:rsid w:val="004528ED"/>
    <w:rsid w:val="004532F3"/>
    <w:rsid w:val="00453E71"/>
    <w:rsid w:val="00463346"/>
    <w:rsid w:val="00465B2E"/>
    <w:rsid w:val="00467092"/>
    <w:rsid w:val="00474B8B"/>
    <w:rsid w:val="00475168"/>
    <w:rsid w:val="004812B9"/>
    <w:rsid w:val="0048146B"/>
    <w:rsid w:val="00482E60"/>
    <w:rsid w:val="00486560"/>
    <w:rsid w:val="00492FDB"/>
    <w:rsid w:val="00494384"/>
    <w:rsid w:val="004A2A32"/>
    <w:rsid w:val="004A4866"/>
    <w:rsid w:val="004B4384"/>
    <w:rsid w:val="004C12E5"/>
    <w:rsid w:val="004C2C42"/>
    <w:rsid w:val="004C7E19"/>
    <w:rsid w:val="004D476F"/>
    <w:rsid w:val="004E3FB2"/>
    <w:rsid w:val="004E7E68"/>
    <w:rsid w:val="004F0A23"/>
    <w:rsid w:val="004F34A9"/>
    <w:rsid w:val="004F6CF7"/>
    <w:rsid w:val="0050298D"/>
    <w:rsid w:val="00502EF6"/>
    <w:rsid w:val="005042C4"/>
    <w:rsid w:val="0051384E"/>
    <w:rsid w:val="005160CB"/>
    <w:rsid w:val="00520021"/>
    <w:rsid w:val="00522365"/>
    <w:rsid w:val="00524CE3"/>
    <w:rsid w:val="00525D92"/>
    <w:rsid w:val="00530411"/>
    <w:rsid w:val="00530980"/>
    <w:rsid w:val="0054171F"/>
    <w:rsid w:val="00542F17"/>
    <w:rsid w:val="005450BA"/>
    <w:rsid w:val="0055098E"/>
    <w:rsid w:val="00554E2C"/>
    <w:rsid w:val="00572FBF"/>
    <w:rsid w:val="00577A26"/>
    <w:rsid w:val="00577A4B"/>
    <w:rsid w:val="005924B8"/>
    <w:rsid w:val="00594DF6"/>
    <w:rsid w:val="005B6FD4"/>
    <w:rsid w:val="005C0649"/>
    <w:rsid w:val="005C1816"/>
    <w:rsid w:val="005D1D7B"/>
    <w:rsid w:val="005D2230"/>
    <w:rsid w:val="005D4E98"/>
    <w:rsid w:val="005E0851"/>
    <w:rsid w:val="005E1346"/>
    <w:rsid w:val="005E16D0"/>
    <w:rsid w:val="005E3699"/>
    <w:rsid w:val="005E56A4"/>
    <w:rsid w:val="005F5F6D"/>
    <w:rsid w:val="005F703B"/>
    <w:rsid w:val="005F7AFA"/>
    <w:rsid w:val="00604B2D"/>
    <w:rsid w:val="00607777"/>
    <w:rsid w:val="00615CBE"/>
    <w:rsid w:val="00617F37"/>
    <w:rsid w:val="00620C17"/>
    <w:rsid w:val="006212BC"/>
    <w:rsid w:val="00621973"/>
    <w:rsid w:val="00623162"/>
    <w:rsid w:val="006309BE"/>
    <w:rsid w:val="00631873"/>
    <w:rsid w:val="006376BC"/>
    <w:rsid w:val="00642BED"/>
    <w:rsid w:val="006430A2"/>
    <w:rsid w:val="00656022"/>
    <w:rsid w:val="006613C0"/>
    <w:rsid w:val="0066468C"/>
    <w:rsid w:val="00665731"/>
    <w:rsid w:val="00667D03"/>
    <w:rsid w:val="00670CA8"/>
    <w:rsid w:val="006743CF"/>
    <w:rsid w:val="006749F9"/>
    <w:rsid w:val="00676469"/>
    <w:rsid w:val="00680744"/>
    <w:rsid w:val="006849D2"/>
    <w:rsid w:val="006A2E51"/>
    <w:rsid w:val="006A5933"/>
    <w:rsid w:val="006B0F26"/>
    <w:rsid w:val="006B4E2F"/>
    <w:rsid w:val="006B5C28"/>
    <w:rsid w:val="006B6277"/>
    <w:rsid w:val="006C03D8"/>
    <w:rsid w:val="006C1341"/>
    <w:rsid w:val="006C209A"/>
    <w:rsid w:val="006C34FB"/>
    <w:rsid w:val="006C4B22"/>
    <w:rsid w:val="006C6513"/>
    <w:rsid w:val="006C6CC8"/>
    <w:rsid w:val="006D743B"/>
    <w:rsid w:val="006D7ABF"/>
    <w:rsid w:val="006E2C48"/>
    <w:rsid w:val="006E4024"/>
    <w:rsid w:val="006E5E62"/>
    <w:rsid w:val="006F2212"/>
    <w:rsid w:val="006F4711"/>
    <w:rsid w:val="0070645B"/>
    <w:rsid w:val="00706F1C"/>
    <w:rsid w:val="00710EF0"/>
    <w:rsid w:val="00715A2E"/>
    <w:rsid w:val="00722BA2"/>
    <w:rsid w:val="00731304"/>
    <w:rsid w:val="0073325E"/>
    <w:rsid w:val="0074426C"/>
    <w:rsid w:val="00744F5B"/>
    <w:rsid w:val="00753AA5"/>
    <w:rsid w:val="00756978"/>
    <w:rsid w:val="0076522D"/>
    <w:rsid w:val="00766D0C"/>
    <w:rsid w:val="0077565A"/>
    <w:rsid w:val="0077615F"/>
    <w:rsid w:val="0078001D"/>
    <w:rsid w:val="00781C7F"/>
    <w:rsid w:val="00783FB5"/>
    <w:rsid w:val="00784630"/>
    <w:rsid w:val="007861BC"/>
    <w:rsid w:val="00787DF4"/>
    <w:rsid w:val="00794C3E"/>
    <w:rsid w:val="00796BFA"/>
    <w:rsid w:val="007A76DA"/>
    <w:rsid w:val="007B357B"/>
    <w:rsid w:val="007B46A0"/>
    <w:rsid w:val="007B7477"/>
    <w:rsid w:val="007C42F6"/>
    <w:rsid w:val="007D174D"/>
    <w:rsid w:val="007D2F53"/>
    <w:rsid w:val="007D4321"/>
    <w:rsid w:val="007E0427"/>
    <w:rsid w:val="007E2F8D"/>
    <w:rsid w:val="007F36FC"/>
    <w:rsid w:val="007F6DF2"/>
    <w:rsid w:val="0080194F"/>
    <w:rsid w:val="00802459"/>
    <w:rsid w:val="00811DB8"/>
    <w:rsid w:val="008133D5"/>
    <w:rsid w:val="008243AE"/>
    <w:rsid w:val="00825D8F"/>
    <w:rsid w:val="00830F4E"/>
    <w:rsid w:val="00833EB4"/>
    <w:rsid w:val="00834119"/>
    <w:rsid w:val="00834A45"/>
    <w:rsid w:val="0083557C"/>
    <w:rsid w:val="0084009F"/>
    <w:rsid w:val="00847540"/>
    <w:rsid w:val="00861CAC"/>
    <w:rsid w:val="0086394D"/>
    <w:rsid w:val="00864545"/>
    <w:rsid w:val="00865719"/>
    <w:rsid w:val="00866393"/>
    <w:rsid w:val="008750B6"/>
    <w:rsid w:val="00875162"/>
    <w:rsid w:val="008761C1"/>
    <w:rsid w:val="00884FE0"/>
    <w:rsid w:val="008908A0"/>
    <w:rsid w:val="00890CD7"/>
    <w:rsid w:val="00896261"/>
    <w:rsid w:val="008A29BC"/>
    <w:rsid w:val="008A3764"/>
    <w:rsid w:val="008A5D5D"/>
    <w:rsid w:val="008A613B"/>
    <w:rsid w:val="008A6564"/>
    <w:rsid w:val="008B5EA2"/>
    <w:rsid w:val="008B7F92"/>
    <w:rsid w:val="008C03CC"/>
    <w:rsid w:val="008C0DDE"/>
    <w:rsid w:val="008C12F6"/>
    <w:rsid w:val="008C55A4"/>
    <w:rsid w:val="008D20E1"/>
    <w:rsid w:val="008D6B85"/>
    <w:rsid w:val="008E107C"/>
    <w:rsid w:val="008E3325"/>
    <w:rsid w:val="008F16AB"/>
    <w:rsid w:val="008F2FFF"/>
    <w:rsid w:val="008F6C38"/>
    <w:rsid w:val="008F7667"/>
    <w:rsid w:val="00902AA4"/>
    <w:rsid w:val="00905C24"/>
    <w:rsid w:val="00907F8E"/>
    <w:rsid w:val="0091285F"/>
    <w:rsid w:val="00912F74"/>
    <w:rsid w:val="009132AD"/>
    <w:rsid w:val="00917F91"/>
    <w:rsid w:val="00925F8F"/>
    <w:rsid w:val="00926F9B"/>
    <w:rsid w:val="00927325"/>
    <w:rsid w:val="00927719"/>
    <w:rsid w:val="00931411"/>
    <w:rsid w:val="00931E3A"/>
    <w:rsid w:val="00932475"/>
    <w:rsid w:val="009376E4"/>
    <w:rsid w:val="00943F26"/>
    <w:rsid w:val="00944D67"/>
    <w:rsid w:val="009475E5"/>
    <w:rsid w:val="0095022A"/>
    <w:rsid w:val="0095081D"/>
    <w:rsid w:val="00952F32"/>
    <w:rsid w:val="009531FD"/>
    <w:rsid w:val="009559A8"/>
    <w:rsid w:val="0095663F"/>
    <w:rsid w:val="00957660"/>
    <w:rsid w:val="009669AB"/>
    <w:rsid w:val="00971C63"/>
    <w:rsid w:val="009779D2"/>
    <w:rsid w:val="00986279"/>
    <w:rsid w:val="009872BF"/>
    <w:rsid w:val="00996819"/>
    <w:rsid w:val="009970D2"/>
    <w:rsid w:val="009A440A"/>
    <w:rsid w:val="009B02D3"/>
    <w:rsid w:val="009B08F1"/>
    <w:rsid w:val="009B3564"/>
    <w:rsid w:val="009B498C"/>
    <w:rsid w:val="009B4C92"/>
    <w:rsid w:val="009B53B6"/>
    <w:rsid w:val="009B64EE"/>
    <w:rsid w:val="009C1389"/>
    <w:rsid w:val="009C4912"/>
    <w:rsid w:val="009C7175"/>
    <w:rsid w:val="009D2AF0"/>
    <w:rsid w:val="009D31EC"/>
    <w:rsid w:val="009D4272"/>
    <w:rsid w:val="009D444E"/>
    <w:rsid w:val="009D49D5"/>
    <w:rsid w:val="009D544E"/>
    <w:rsid w:val="009E348B"/>
    <w:rsid w:val="009E559C"/>
    <w:rsid w:val="009F0AC7"/>
    <w:rsid w:val="009F69F8"/>
    <w:rsid w:val="009F76E7"/>
    <w:rsid w:val="00A021AA"/>
    <w:rsid w:val="00A13D88"/>
    <w:rsid w:val="00A14322"/>
    <w:rsid w:val="00A150B8"/>
    <w:rsid w:val="00A15CF0"/>
    <w:rsid w:val="00A21AA2"/>
    <w:rsid w:val="00A25C69"/>
    <w:rsid w:val="00A268B6"/>
    <w:rsid w:val="00A27C46"/>
    <w:rsid w:val="00A30B09"/>
    <w:rsid w:val="00A3198E"/>
    <w:rsid w:val="00A33A6E"/>
    <w:rsid w:val="00A341AB"/>
    <w:rsid w:val="00A37E69"/>
    <w:rsid w:val="00A43C4E"/>
    <w:rsid w:val="00A51470"/>
    <w:rsid w:val="00A52C67"/>
    <w:rsid w:val="00A60CC5"/>
    <w:rsid w:val="00A70ECA"/>
    <w:rsid w:val="00A740CD"/>
    <w:rsid w:val="00A80D8A"/>
    <w:rsid w:val="00A91322"/>
    <w:rsid w:val="00AA042B"/>
    <w:rsid w:val="00AA5E8B"/>
    <w:rsid w:val="00AA702C"/>
    <w:rsid w:val="00AB1D6F"/>
    <w:rsid w:val="00AB214E"/>
    <w:rsid w:val="00AC422E"/>
    <w:rsid w:val="00AD1E3E"/>
    <w:rsid w:val="00AE3326"/>
    <w:rsid w:val="00AF7F1D"/>
    <w:rsid w:val="00B04434"/>
    <w:rsid w:val="00B06AB5"/>
    <w:rsid w:val="00B239D1"/>
    <w:rsid w:val="00B3359D"/>
    <w:rsid w:val="00B36BCE"/>
    <w:rsid w:val="00B36E36"/>
    <w:rsid w:val="00B47108"/>
    <w:rsid w:val="00B473D3"/>
    <w:rsid w:val="00B53A72"/>
    <w:rsid w:val="00B56159"/>
    <w:rsid w:val="00B57F2A"/>
    <w:rsid w:val="00B6338F"/>
    <w:rsid w:val="00B64A72"/>
    <w:rsid w:val="00B67765"/>
    <w:rsid w:val="00B679B9"/>
    <w:rsid w:val="00B7152B"/>
    <w:rsid w:val="00B7787E"/>
    <w:rsid w:val="00B816B8"/>
    <w:rsid w:val="00B825BB"/>
    <w:rsid w:val="00B867C3"/>
    <w:rsid w:val="00B87365"/>
    <w:rsid w:val="00B90378"/>
    <w:rsid w:val="00BA217E"/>
    <w:rsid w:val="00BB06A8"/>
    <w:rsid w:val="00BB17AF"/>
    <w:rsid w:val="00BB1E37"/>
    <w:rsid w:val="00BB356C"/>
    <w:rsid w:val="00BB5FE7"/>
    <w:rsid w:val="00BB6827"/>
    <w:rsid w:val="00BB70CD"/>
    <w:rsid w:val="00BC487F"/>
    <w:rsid w:val="00BC7E10"/>
    <w:rsid w:val="00BD40EE"/>
    <w:rsid w:val="00BD51FB"/>
    <w:rsid w:val="00BE1B5B"/>
    <w:rsid w:val="00BE3100"/>
    <w:rsid w:val="00BE3F18"/>
    <w:rsid w:val="00BE4815"/>
    <w:rsid w:val="00BF3D55"/>
    <w:rsid w:val="00BF5910"/>
    <w:rsid w:val="00BF5E13"/>
    <w:rsid w:val="00BF5FF0"/>
    <w:rsid w:val="00BF6A0B"/>
    <w:rsid w:val="00C00B16"/>
    <w:rsid w:val="00C01A6F"/>
    <w:rsid w:val="00C073D6"/>
    <w:rsid w:val="00C1123E"/>
    <w:rsid w:val="00C1194C"/>
    <w:rsid w:val="00C123AF"/>
    <w:rsid w:val="00C12EE2"/>
    <w:rsid w:val="00C14D98"/>
    <w:rsid w:val="00C17CE7"/>
    <w:rsid w:val="00C301AC"/>
    <w:rsid w:val="00C30E95"/>
    <w:rsid w:val="00C32570"/>
    <w:rsid w:val="00C33E3A"/>
    <w:rsid w:val="00C34ACB"/>
    <w:rsid w:val="00C37B30"/>
    <w:rsid w:val="00C43F8C"/>
    <w:rsid w:val="00C4440A"/>
    <w:rsid w:val="00C44D27"/>
    <w:rsid w:val="00C52A06"/>
    <w:rsid w:val="00C5561E"/>
    <w:rsid w:val="00C55687"/>
    <w:rsid w:val="00C55B93"/>
    <w:rsid w:val="00C61CD6"/>
    <w:rsid w:val="00C65ED0"/>
    <w:rsid w:val="00C73435"/>
    <w:rsid w:val="00C8050C"/>
    <w:rsid w:val="00C86F28"/>
    <w:rsid w:val="00C8743A"/>
    <w:rsid w:val="00C90313"/>
    <w:rsid w:val="00C91E3B"/>
    <w:rsid w:val="00C92F47"/>
    <w:rsid w:val="00C9308B"/>
    <w:rsid w:val="00C9530D"/>
    <w:rsid w:val="00CA0BBF"/>
    <w:rsid w:val="00CA0DA2"/>
    <w:rsid w:val="00CC1A42"/>
    <w:rsid w:val="00CD4B7A"/>
    <w:rsid w:val="00CE002F"/>
    <w:rsid w:val="00CF0080"/>
    <w:rsid w:val="00CF1605"/>
    <w:rsid w:val="00CF6ED7"/>
    <w:rsid w:val="00CF769B"/>
    <w:rsid w:val="00D00947"/>
    <w:rsid w:val="00D10A50"/>
    <w:rsid w:val="00D133F0"/>
    <w:rsid w:val="00D14CBA"/>
    <w:rsid w:val="00D20937"/>
    <w:rsid w:val="00D23336"/>
    <w:rsid w:val="00D2436F"/>
    <w:rsid w:val="00D25B17"/>
    <w:rsid w:val="00D27817"/>
    <w:rsid w:val="00D346C7"/>
    <w:rsid w:val="00D45ECE"/>
    <w:rsid w:val="00D50E58"/>
    <w:rsid w:val="00D51ABA"/>
    <w:rsid w:val="00D61CAE"/>
    <w:rsid w:val="00D63C0C"/>
    <w:rsid w:val="00D67DC8"/>
    <w:rsid w:val="00D718D2"/>
    <w:rsid w:val="00D769C1"/>
    <w:rsid w:val="00D77183"/>
    <w:rsid w:val="00D81332"/>
    <w:rsid w:val="00D82A34"/>
    <w:rsid w:val="00D86F8D"/>
    <w:rsid w:val="00D872B1"/>
    <w:rsid w:val="00D87CC5"/>
    <w:rsid w:val="00D90E2D"/>
    <w:rsid w:val="00D922F1"/>
    <w:rsid w:val="00DA225A"/>
    <w:rsid w:val="00DA326F"/>
    <w:rsid w:val="00DA54F8"/>
    <w:rsid w:val="00DA5B58"/>
    <w:rsid w:val="00DB13FE"/>
    <w:rsid w:val="00DC09CB"/>
    <w:rsid w:val="00DC0AEB"/>
    <w:rsid w:val="00DC0DE6"/>
    <w:rsid w:val="00DC1D51"/>
    <w:rsid w:val="00DC25E4"/>
    <w:rsid w:val="00DC53BF"/>
    <w:rsid w:val="00DC6F96"/>
    <w:rsid w:val="00DD27D3"/>
    <w:rsid w:val="00DD3B3C"/>
    <w:rsid w:val="00DD779F"/>
    <w:rsid w:val="00DE27B6"/>
    <w:rsid w:val="00DE44D4"/>
    <w:rsid w:val="00DE4E09"/>
    <w:rsid w:val="00DE557B"/>
    <w:rsid w:val="00DE652A"/>
    <w:rsid w:val="00DE7BB0"/>
    <w:rsid w:val="00DF2F30"/>
    <w:rsid w:val="00DF33D5"/>
    <w:rsid w:val="00DF4817"/>
    <w:rsid w:val="00DF6491"/>
    <w:rsid w:val="00E00A90"/>
    <w:rsid w:val="00E14A35"/>
    <w:rsid w:val="00E219E4"/>
    <w:rsid w:val="00E264BA"/>
    <w:rsid w:val="00E35F1D"/>
    <w:rsid w:val="00E36F77"/>
    <w:rsid w:val="00E4110F"/>
    <w:rsid w:val="00E4206E"/>
    <w:rsid w:val="00E4308C"/>
    <w:rsid w:val="00E43C02"/>
    <w:rsid w:val="00E46A7A"/>
    <w:rsid w:val="00E472AC"/>
    <w:rsid w:val="00E52A48"/>
    <w:rsid w:val="00E65D75"/>
    <w:rsid w:val="00E726AC"/>
    <w:rsid w:val="00E77D6A"/>
    <w:rsid w:val="00E80C31"/>
    <w:rsid w:val="00E81040"/>
    <w:rsid w:val="00E81CE4"/>
    <w:rsid w:val="00E870D5"/>
    <w:rsid w:val="00E940ED"/>
    <w:rsid w:val="00E94690"/>
    <w:rsid w:val="00EA1CAE"/>
    <w:rsid w:val="00EA3EFD"/>
    <w:rsid w:val="00EA5F08"/>
    <w:rsid w:val="00EB0D31"/>
    <w:rsid w:val="00EB229C"/>
    <w:rsid w:val="00EB283F"/>
    <w:rsid w:val="00EB60D4"/>
    <w:rsid w:val="00EB65FC"/>
    <w:rsid w:val="00EB693A"/>
    <w:rsid w:val="00EC7948"/>
    <w:rsid w:val="00ED08E1"/>
    <w:rsid w:val="00ED0D83"/>
    <w:rsid w:val="00ED55CB"/>
    <w:rsid w:val="00ED5B7C"/>
    <w:rsid w:val="00ED6F9D"/>
    <w:rsid w:val="00EE2FD5"/>
    <w:rsid w:val="00EE3B4F"/>
    <w:rsid w:val="00EE485C"/>
    <w:rsid w:val="00EE48AA"/>
    <w:rsid w:val="00EE582A"/>
    <w:rsid w:val="00EE5CBA"/>
    <w:rsid w:val="00EF217C"/>
    <w:rsid w:val="00EF4DCF"/>
    <w:rsid w:val="00EF6A78"/>
    <w:rsid w:val="00EF795B"/>
    <w:rsid w:val="00F03AA6"/>
    <w:rsid w:val="00F059D9"/>
    <w:rsid w:val="00F06494"/>
    <w:rsid w:val="00F06F13"/>
    <w:rsid w:val="00F135AD"/>
    <w:rsid w:val="00F17361"/>
    <w:rsid w:val="00F20A3A"/>
    <w:rsid w:val="00F23775"/>
    <w:rsid w:val="00F25F8C"/>
    <w:rsid w:val="00F310A8"/>
    <w:rsid w:val="00F31752"/>
    <w:rsid w:val="00F345BA"/>
    <w:rsid w:val="00F401E9"/>
    <w:rsid w:val="00F459A5"/>
    <w:rsid w:val="00F46AB6"/>
    <w:rsid w:val="00F505CF"/>
    <w:rsid w:val="00F56A58"/>
    <w:rsid w:val="00F56DF1"/>
    <w:rsid w:val="00F6040F"/>
    <w:rsid w:val="00F655F4"/>
    <w:rsid w:val="00F71D18"/>
    <w:rsid w:val="00F72548"/>
    <w:rsid w:val="00F72F36"/>
    <w:rsid w:val="00F75F7C"/>
    <w:rsid w:val="00F80272"/>
    <w:rsid w:val="00F83E7E"/>
    <w:rsid w:val="00F865CB"/>
    <w:rsid w:val="00F934D3"/>
    <w:rsid w:val="00F963DC"/>
    <w:rsid w:val="00F972FE"/>
    <w:rsid w:val="00F97A22"/>
    <w:rsid w:val="00FA60CB"/>
    <w:rsid w:val="00FA7200"/>
    <w:rsid w:val="00FA7447"/>
    <w:rsid w:val="00FB01C4"/>
    <w:rsid w:val="00FB5AD3"/>
    <w:rsid w:val="00FB65BE"/>
    <w:rsid w:val="00FB7E6B"/>
    <w:rsid w:val="00FC03DC"/>
    <w:rsid w:val="00FC4267"/>
    <w:rsid w:val="00FC4AD9"/>
    <w:rsid w:val="00FD5A4F"/>
    <w:rsid w:val="00FE188E"/>
    <w:rsid w:val="00FF1E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AEEF"/>
  <w15:chartTrackingRefBased/>
  <w15:docId w15:val="{F3B95C1D-63DF-4D2D-BA10-7C23D104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2F"/>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3363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semiHidden/>
    <w:unhideWhenUsed/>
    <w:qFormat/>
    <w:rsid w:val="004F6CF7"/>
    <w:pPr>
      <w:keepNext/>
      <w:spacing w:before="40"/>
      <w:outlineLvl w:val="1"/>
    </w:pPr>
    <w:rPr>
      <w:rFonts w:ascii="Verdana" w:eastAsiaTheme="minorHAnsi" w:hAnsi="Verdana" w:cs="Calibri"/>
      <w:b/>
      <w:bCs/>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22365"/>
    <w:pPr>
      <w:tabs>
        <w:tab w:val="center" w:pos="4819"/>
        <w:tab w:val="right" w:pos="9071"/>
      </w:tabs>
    </w:pPr>
    <w:rPr>
      <w:sz w:val="24"/>
    </w:rPr>
  </w:style>
  <w:style w:type="character" w:customStyle="1" w:styleId="BunntekstTegn">
    <w:name w:val="Bunntekst Tegn"/>
    <w:basedOn w:val="Standardskriftforavsnitt"/>
    <w:link w:val="Bunntekst"/>
    <w:rsid w:val="00522365"/>
    <w:rPr>
      <w:rFonts w:ascii="Times New Roman" w:eastAsia="Times New Roman" w:hAnsi="Times New Roman" w:cs="Times New Roman"/>
      <w:sz w:val="24"/>
      <w:szCs w:val="20"/>
      <w:lang w:eastAsia="nb-NO"/>
    </w:rPr>
  </w:style>
  <w:style w:type="paragraph" w:customStyle="1" w:styleId="overskrift">
    <w:name w:val="overskrift"/>
    <w:basedOn w:val="Normal"/>
    <w:uiPriority w:val="99"/>
    <w:rsid w:val="00522365"/>
    <w:pPr>
      <w:tabs>
        <w:tab w:val="left" w:pos="4537"/>
        <w:tab w:val="left" w:pos="6804"/>
      </w:tabs>
    </w:pPr>
    <w:rPr>
      <w:b/>
      <w:caps/>
      <w:sz w:val="24"/>
    </w:rPr>
  </w:style>
  <w:style w:type="paragraph" w:styleId="Topptekst">
    <w:name w:val="header"/>
    <w:basedOn w:val="Normal"/>
    <w:link w:val="TopptekstTegn"/>
    <w:rsid w:val="00522365"/>
    <w:pPr>
      <w:tabs>
        <w:tab w:val="center" w:pos="4536"/>
        <w:tab w:val="right" w:pos="9072"/>
      </w:tabs>
    </w:pPr>
    <w:rPr>
      <w:sz w:val="24"/>
    </w:rPr>
  </w:style>
  <w:style w:type="character" w:customStyle="1" w:styleId="TopptekstTegn">
    <w:name w:val="Topptekst Tegn"/>
    <w:basedOn w:val="Standardskriftforavsnitt"/>
    <w:link w:val="Topptekst"/>
    <w:rsid w:val="00522365"/>
    <w:rPr>
      <w:rFonts w:ascii="Times New Roman" w:eastAsia="Times New Roman" w:hAnsi="Times New Roman" w:cs="Times New Roman"/>
      <w:sz w:val="24"/>
      <w:szCs w:val="20"/>
      <w:lang w:eastAsia="nb-NO"/>
    </w:rPr>
  </w:style>
  <w:style w:type="table" w:styleId="Tabellrutenett">
    <w:name w:val="Table Grid"/>
    <w:basedOn w:val="Vanligtabell"/>
    <w:uiPriority w:val="39"/>
    <w:rsid w:val="0052236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22365"/>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522365"/>
    <w:rPr>
      <w:color w:val="0563C1" w:themeColor="hyperlink"/>
      <w:u w:val="single"/>
    </w:rPr>
  </w:style>
  <w:style w:type="paragraph" w:customStyle="1" w:styleId="Default">
    <w:name w:val="Default"/>
    <w:rsid w:val="00522365"/>
    <w:pPr>
      <w:autoSpaceDE w:val="0"/>
      <w:autoSpaceDN w:val="0"/>
      <w:adjustRightInd w:val="0"/>
      <w:spacing w:after="0" w:line="240" w:lineRule="auto"/>
    </w:pPr>
    <w:rPr>
      <w:rFonts w:ascii="Verdana" w:eastAsia="Times New Roman" w:hAnsi="Verdana" w:cs="Verdana"/>
      <w:color w:val="000000"/>
      <w:sz w:val="24"/>
      <w:szCs w:val="24"/>
      <w:lang w:eastAsia="nb-NO"/>
    </w:rPr>
  </w:style>
  <w:style w:type="paragraph" w:styleId="Fotnotetekst">
    <w:name w:val="footnote text"/>
    <w:basedOn w:val="Normal"/>
    <w:link w:val="FotnotetekstTegn"/>
    <w:uiPriority w:val="99"/>
    <w:semiHidden/>
    <w:unhideWhenUsed/>
    <w:rsid w:val="00522365"/>
  </w:style>
  <w:style w:type="character" w:customStyle="1" w:styleId="FotnotetekstTegn">
    <w:name w:val="Fotnotetekst Tegn"/>
    <w:basedOn w:val="Standardskriftforavsnitt"/>
    <w:link w:val="Fotnotetekst"/>
    <w:uiPriority w:val="99"/>
    <w:semiHidden/>
    <w:rsid w:val="00522365"/>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522365"/>
    <w:rPr>
      <w:vertAlign w:val="superscript"/>
    </w:rPr>
  </w:style>
  <w:style w:type="character" w:styleId="Fulgthyperkobling">
    <w:name w:val="FollowedHyperlink"/>
    <w:basedOn w:val="Standardskriftforavsnitt"/>
    <w:uiPriority w:val="99"/>
    <w:semiHidden/>
    <w:unhideWhenUsed/>
    <w:rsid w:val="00722BA2"/>
    <w:rPr>
      <w:color w:val="954F72" w:themeColor="followedHyperlink"/>
      <w:u w:val="single"/>
    </w:rPr>
  </w:style>
  <w:style w:type="paragraph" w:styleId="Merknadstekst">
    <w:name w:val="annotation text"/>
    <w:basedOn w:val="Normal"/>
    <w:link w:val="MerknadstekstTegn"/>
    <w:uiPriority w:val="99"/>
    <w:semiHidden/>
    <w:unhideWhenUsed/>
    <w:rsid w:val="00D67DC8"/>
    <w:rPr>
      <w:rFonts w:ascii="Corbel" w:eastAsiaTheme="minorHAnsi" w:hAnsi="Corbel" w:cstheme="minorBidi"/>
      <w:lang w:eastAsia="en-US"/>
    </w:rPr>
  </w:style>
  <w:style w:type="character" w:customStyle="1" w:styleId="MerknadstekstTegn">
    <w:name w:val="Merknadstekst Tegn"/>
    <w:basedOn w:val="Standardskriftforavsnitt"/>
    <w:link w:val="Merknadstekst"/>
    <w:uiPriority w:val="99"/>
    <w:semiHidden/>
    <w:rsid w:val="00D67DC8"/>
    <w:rPr>
      <w:rFonts w:ascii="Corbel" w:hAnsi="Corbel"/>
      <w:sz w:val="20"/>
      <w:szCs w:val="20"/>
    </w:rPr>
  </w:style>
  <w:style w:type="character" w:styleId="Utheving">
    <w:name w:val="Emphasis"/>
    <w:basedOn w:val="Standardskriftforavsnitt"/>
    <w:uiPriority w:val="20"/>
    <w:qFormat/>
    <w:rsid w:val="004C2C42"/>
    <w:rPr>
      <w:i/>
      <w:iCs/>
    </w:rPr>
  </w:style>
  <w:style w:type="paragraph" w:styleId="NormalWeb">
    <w:name w:val="Normal (Web)"/>
    <w:basedOn w:val="Normal"/>
    <w:uiPriority w:val="99"/>
    <w:unhideWhenUsed/>
    <w:rsid w:val="004C2C42"/>
    <w:pPr>
      <w:spacing w:before="100" w:beforeAutospacing="1" w:after="100" w:afterAutospacing="1"/>
    </w:pPr>
    <w:rPr>
      <w:sz w:val="24"/>
      <w:szCs w:val="24"/>
    </w:rPr>
  </w:style>
  <w:style w:type="character" w:styleId="Sterk">
    <w:name w:val="Strong"/>
    <w:basedOn w:val="Standardskriftforavsnitt"/>
    <w:uiPriority w:val="22"/>
    <w:qFormat/>
    <w:rsid w:val="008A29BC"/>
    <w:rPr>
      <w:b/>
      <w:bCs/>
    </w:rPr>
  </w:style>
  <w:style w:type="character" w:customStyle="1" w:styleId="lrzxr">
    <w:name w:val="lrzxr"/>
    <w:basedOn w:val="Standardskriftforavsnitt"/>
    <w:rsid w:val="00FD5A4F"/>
  </w:style>
  <w:style w:type="character" w:styleId="Ulstomtale">
    <w:name w:val="Unresolved Mention"/>
    <w:basedOn w:val="Standardskriftforavsnitt"/>
    <w:uiPriority w:val="99"/>
    <w:semiHidden/>
    <w:unhideWhenUsed/>
    <w:rsid w:val="00C1123E"/>
    <w:rPr>
      <w:color w:val="605E5C"/>
      <w:shd w:val="clear" w:color="auto" w:fill="E1DFDD"/>
    </w:rPr>
  </w:style>
  <w:style w:type="paragraph" w:styleId="Bobletekst">
    <w:name w:val="Balloon Text"/>
    <w:basedOn w:val="Normal"/>
    <w:link w:val="BobletekstTegn"/>
    <w:uiPriority w:val="99"/>
    <w:semiHidden/>
    <w:unhideWhenUsed/>
    <w:rsid w:val="00FC426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C4267"/>
    <w:rPr>
      <w:rFonts w:ascii="Segoe UI" w:eastAsia="Times New Roman" w:hAnsi="Segoe UI" w:cs="Segoe UI"/>
      <w:sz w:val="18"/>
      <w:szCs w:val="18"/>
      <w:lang w:eastAsia="nb-NO"/>
    </w:rPr>
  </w:style>
  <w:style w:type="character" w:customStyle="1" w:styleId="normaltextrun">
    <w:name w:val="normaltextrun"/>
    <w:basedOn w:val="Standardskriftforavsnitt"/>
    <w:rsid w:val="00656022"/>
  </w:style>
  <w:style w:type="character" w:customStyle="1" w:styleId="eop">
    <w:name w:val="eop"/>
    <w:basedOn w:val="Standardskriftforavsnitt"/>
    <w:rsid w:val="00656022"/>
  </w:style>
  <w:style w:type="paragraph" w:customStyle="1" w:styleId="paragraph">
    <w:name w:val="paragraph"/>
    <w:basedOn w:val="Normal"/>
    <w:rsid w:val="00DC25E4"/>
    <w:pPr>
      <w:spacing w:before="100" w:beforeAutospacing="1" w:after="100" w:afterAutospacing="1"/>
    </w:pPr>
    <w:rPr>
      <w:rFonts w:ascii="Calibri" w:eastAsiaTheme="minorHAnsi" w:hAnsi="Calibri" w:cs="Calibri"/>
      <w:sz w:val="22"/>
      <w:szCs w:val="22"/>
    </w:rPr>
  </w:style>
  <w:style w:type="character" w:customStyle="1" w:styleId="Overskrift2Tegn">
    <w:name w:val="Overskrift 2 Tegn"/>
    <w:basedOn w:val="Standardskriftforavsnitt"/>
    <w:link w:val="Overskrift2"/>
    <w:uiPriority w:val="9"/>
    <w:semiHidden/>
    <w:rsid w:val="004F6CF7"/>
    <w:rPr>
      <w:rFonts w:ascii="Verdana" w:hAnsi="Verdana" w:cs="Calibri"/>
      <w:b/>
      <w:bCs/>
    </w:rPr>
  </w:style>
  <w:style w:type="character" w:styleId="Merknadsreferanse">
    <w:name w:val="annotation reference"/>
    <w:basedOn w:val="Standardskriftforavsnitt"/>
    <w:uiPriority w:val="99"/>
    <w:semiHidden/>
    <w:unhideWhenUsed/>
    <w:rsid w:val="00DA5B58"/>
    <w:rPr>
      <w:sz w:val="16"/>
      <w:szCs w:val="16"/>
    </w:rPr>
  </w:style>
  <w:style w:type="paragraph" w:styleId="Kommentaremne">
    <w:name w:val="annotation subject"/>
    <w:basedOn w:val="Merknadstekst"/>
    <w:next w:val="Merknadstekst"/>
    <w:link w:val="KommentaremneTegn"/>
    <w:uiPriority w:val="99"/>
    <w:semiHidden/>
    <w:unhideWhenUsed/>
    <w:rsid w:val="00DA5B58"/>
    <w:rPr>
      <w:rFonts w:ascii="Times New Roman" w:eastAsia="Times New Roman" w:hAnsi="Times New Roman" w:cs="Times New Roman"/>
      <w:b/>
      <w:bCs/>
      <w:lang w:eastAsia="nb-NO"/>
    </w:rPr>
  </w:style>
  <w:style w:type="character" w:customStyle="1" w:styleId="KommentaremneTegn">
    <w:name w:val="Kommentaremne Tegn"/>
    <w:basedOn w:val="MerknadstekstTegn"/>
    <w:link w:val="Kommentaremne"/>
    <w:uiPriority w:val="99"/>
    <w:semiHidden/>
    <w:rsid w:val="00DA5B58"/>
    <w:rPr>
      <w:rFonts w:ascii="Times New Roman" w:eastAsia="Times New Roman" w:hAnsi="Times New Roman" w:cs="Times New Roman"/>
      <w:b/>
      <w:bCs/>
      <w:sz w:val="20"/>
      <w:szCs w:val="20"/>
      <w:lang w:eastAsia="nb-NO"/>
    </w:rPr>
  </w:style>
  <w:style w:type="character" w:customStyle="1" w:styleId="Overskrift1Tegn">
    <w:name w:val="Overskrift 1 Tegn"/>
    <w:basedOn w:val="Standardskriftforavsnitt"/>
    <w:link w:val="Overskrift1"/>
    <w:uiPriority w:val="9"/>
    <w:rsid w:val="003363F7"/>
    <w:rPr>
      <w:rFonts w:asciiTheme="majorHAnsi" w:eastAsiaTheme="majorEastAsia" w:hAnsiTheme="majorHAnsi" w:cstheme="majorBidi"/>
      <w:color w:val="2E74B5"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435">
      <w:bodyDiv w:val="1"/>
      <w:marLeft w:val="0"/>
      <w:marRight w:val="0"/>
      <w:marTop w:val="0"/>
      <w:marBottom w:val="0"/>
      <w:divBdr>
        <w:top w:val="none" w:sz="0" w:space="0" w:color="auto"/>
        <w:left w:val="none" w:sz="0" w:space="0" w:color="auto"/>
        <w:bottom w:val="none" w:sz="0" w:space="0" w:color="auto"/>
        <w:right w:val="none" w:sz="0" w:space="0" w:color="auto"/>
      </w:divBdr>
    </w:div>
    <w:div w:id="111826977">
      <w:bodyDiv w:val="1"/>
      <w:marLeft w:val="0"/>
      <w:marRight w:val="0"/>
      <w:marTop w:val="0"/>
      <w:marBottom w:val="0"/>
      <w:divBdr>
        <w:top w:val="none" w:sz="0" w:space="0" w:color="auto"/>
        <w:left w:val="none" w:sz="0" w:space="0" w:color="auto"/>
        <w:bottom w:val="none" w:sz="0" w:space="0" w:color="auto"/>
        <w:right w:val="none" w:sz="0" w:space="0" w:color="auto"/>
      </w:divBdr>
    </w:div>
    <w:div w:id="290744688">
      <w:bodyDiv w:val="1"/>
      <w:marLeft w:val="0"/>
      <w:marRight w:val="0"/>
      <w:marTop w:val="0"/>
      <w:marBottom w:val="0"/>
      <w:divBdr>
        <w:top w:val="none" w:sz="0" w:space="0" w:color="auto"/>
        <w:left w:val="none" w:sz="0" w:space="0" w:color="auto"/>
        <w:bottom w:val="none" w:sz="0" w:space="0" w:color="auto"/>
        <w:right w:val="none" w:sz="0" w:space="0" w:color="auto"/>
      </w:divBdr>
    </w:div>
    <w:div w:id="316228480">
      <w:bodyDiv w:val="1"/>
      <w:marLeft w:val="0"/>
      <w:marRight w:val="0"/>
      <w:marTop w:val="0"/>
      <w:marBottom w:val="0"/>
      <w:divBdr>
        <w:top w:val="none" w:sz="0" w:space="0" w:color="auto"/>
        <w:left w:val="none" w:sz="0" w:space="0" w:color="auto"/>
        <w:bottom w:val="none" w:sz="0" w:space="0" w:color="auto"/>
        <w:right w:val="none" w:sz="0" w:space="0" w:color="auto"/>
      </w:divBdr>
    </w:div>
    <w:div w:id="375158993">
      <w:bodyDiv w:val="1"/>
      <w:marLeft w:val="0"/>
      <w:marRight w:val="0"/>
      <w:marTop w:val="0"/>
      <w:marBottom w:val="0"/>
      <w:divBdr>
        <w:top w:val="none" w:sz="0" w:space="0" w:color="auto"/>
        <w:left w:val="none" w:sz="0" w:space="0" w:color="auto"/>
        <w:bottom w:val="none" w:sz="0" w:space="0" w:color="auto"/>
        <w:right w:val="none" w:sz="0" w:space="0" w:color="auto"/>
      </w:divBdr>
    </w:div>
    <w:div w:id="445589682">
      <w:bodyDiv w:val="1"/>
      <w:marLeft w:val="0"/>
      <w:marRight w:val="0"/>
      <w:marTop w:val="0"/>
      <w:marBottom w:val="0"/>
      <w:divBdr>
        <w:top w:val="none" w:sz="0" w:space="0" w:color="auto"/>
        <w:left w:val="none" w:sz="0" w:space="0" w:color="auto"/>
        <w:bottom w:val="none" w:sz="0" w:space="0" w:color="auto"/>
        <w:right w:val="none" w:sz="0" w:space="0" w:color="auto"/>
      </w:divBdr>
    </w:div>
    <w:div w:id="495727766">
      <w:bodyDiv w:val="1"/>
      <w:marLeft w:val="0"/>
      <w:marRight w:val="0"/>
      <w:marTop w:val="0"/>
      <w:marBottom w:val="0"/>
      <w:divBdr>
        <w:top w:val="none" w:sz="0" w:space="0" w:color="auto"/>
        <w:left w:val="none" w:sz="0" w:space="0" w:color="auto"/>
        <w:bottom w:val="none" w:sz="0" w:space="0" w:color="auto"/>
        <w:right w:val="none" w:sz="0" w:space="0" w:color="auto"/>
      </w:divBdr>
    </w:div>
    <w:div w:id="497617683">
      <w:bodyDiv w:val="1"/>
      <w:marLeft w:val="0"/>
      <w:marRight w:val="0"/>
      <w:marTop w:val="0"/>
      <w:marBottom w:val="0"/>
      <w:divBdr>
        <w:top w:val="none" w:sz="0" w:space="0" w:color="auto"/>
        <w:left w:val="none" w:sz="0" w:space="0" w:color="auto"/>
        <w:bottom w:val="none" w:sz="0" w:space="0" w:color="auto"/>
        <w:right w:val="none" w:sz="0" w:space="0" w:color="auto"/>
      </w:divBdr>
    </w:div>
    <w:div w:id="609896967">
      <w:bodyDiv w:val="1"/>
      <w:marLeft w:val="0"/>
      <w:marRight w:val="0"/>
      <w:marTop w:val="0"/>
      <w:marBottom w:val="0"/>
      <w:divBdr>
        <w:top w:val="none" w:sz="0" w:space="0" w:color="auto"/>
        <w:left w:val="none" w:sz="0" w:space="0" w:color="auto"/>
        <w:bottom w:val="none" w:sz="0" w:space="0" w:color="auto"/>
        <w:right w:val="none" w:sz="0" w:space="0" w:color="auto"/>
      </w:divBdr>
      <w:divsChild>
        <w:div w:id="1486312611">
          <w:marLeft w:val="0"/>
          <w:marRight w:val="0"/>
          <w:marTop w:val="0"/>
          <w:marBottom w:val="0"/>
          <w:divBdr>
            <w:top w:val="none" w:sz="0" w:space="0" w:color="auto"/>
            <w:left w:val="none" w:sz="0" w:space="0" w:color="auto"/>
            <w:bottom w:val="none" w:sz="0" w:space="0" w:color="auto"/>
            <w:right w:val="none" w:sz="0" w:space="0" w:color="auto"/>
          </w:divBdr>
          <w:divsChild>
            <w:div w:id="436213163">
              <w:marLeft w:val="0"/>
              <w:marRight w:val="0"/>
              <w:marTop w:val="0"/>
              <w:marBottom w:val="0"/>
              <w:divBdr>
                <w:top w:val="none" w:sz="0" w:space="0" w:color="auto"/>
                <w:left w:val="none" w:sz="0" w:space="0" w:color="auto"/>
                <w:bottom w:val="none" w:sz="0" w:space="0" w:color="auto"/>
                <w:right w:val="none" w:sz="0" w:space="0" w:color="auto"/>
              </w:divBdr>
              <w:divsChild>
                <w:div w:id="1798332016">
                  <w:marLeft w:val="0"/>
                  <w:marRight w:val="0"/>
                  <w:marTop w:val="0"/>
                  <w:marBottom w:val="0"/>
                  <w:divBdr>
                    <w:top w:val="none" w:sz="0" w:space="0" w:color="auto"/>
                    <w:left w:val="none" w:sz="0" w:space="0" w:color="auto"/>
                    <w:bottom w:val="none" w:sz="0" w:space="0" w:color="auto"/>
                    <w:right w:val="none" w:sz="0" w:space="0" w:color="auto"/>
                  </w:divBdr>
                  <w:divsChild>
                    <w:div w:id="707411551">
                      <w:marLeft w:val="0"/>
                      <w:marRight w:val="0"/>
                      <w:marTop w:val="0"/>
                      <w:marBottom w:val="0"/>
                      <w:divBdr>
                        <w:top w:val="none" w:sz="0" w:space="0" w:color="auto"/>
                        <w:left w:val="none" w:sz="0" w:space="0" w:color="auto"/>
                        <w:bottom w:val="none" w:sz="0" w:space="0" w:color="auto"/>
                        <w:right w:val="none" w:sz="0" w:space="0" w:color="auto"/>
                      </w:divBdr>
                      <w:divsChild>
                        <w:div w:id="455292429">
                          <w:marLeft w:val="0"/>
                          <w:marRight w:val="0"/>
                          <w:marTop w:val="0"/>
                          <w:marBottom w:val="0"/>
                          <w:divBdr>
                            <w:top w:val="none" w:sz="0" w:space="0" w:color="auto"/>
                            <w:left w:val="none" w:sz="0" w:space="0" w:color="auto"/>
                            <w:bottom w:val="none" w:sz="0" w:space="0" w:color="auto"/>
                            <w:right w:val="none" w:sz="0" w:space="0" w:color="auto"/>
                          </w:divBdr>
                          <w:divsChild>
                            <w:div w:id="585768342">
                              <w:marLeft w:val="0"/>
                              <w:marRight w:val="0"/>
                              <w:marTop w:val="0"/>
                              <w:marBottom w:val="0"/>
                              <w:divBdr>
                                <w:top w:val="none" w:sz="0" w:space="0" w:color="auto"/>
                                <w:left w:val="none" w:sz="0" w:space="0" w:color="auto"/>
                                <w:bottom w:val="none" w:sz="0" w:space="0" w:color="auto"/>
                                <w:right w:val="none" w:sz="0" w:space="0" w:color="auto"/>
                              </w:divBdr>
                              <w:divsChild>
                                <w:div w:id="652177543">
                                  <w:marLeft w:val="0"/>
                                  <w:marRight w:val="0"/>
                                  <w:marTop w:val="0"/>
                                  <w:marBottom w:val="0"/>
                                  <w:divBdr>
                                    <w:top w:val="none" w:sz="0" w:space="0" w:color="auto"/>
                                    <w:left w:val="none" w:sz="0" w:space="0" w:color="auto"/>
                                    <w:bottom w:val="none" w:sz="0" w:space="0" w:color="auto"/>
                                    <w:right w:val="none" w:sz="0" w:space="0" w:color="auto"/>
                                  </w:divBdr>
                                  <w:divsChild>
                                    <w:div w:id="888807440">
                                      <w:marLeft w:val="0"/>
                                      <w:marRight w:val="0"/>
                                      <w:marTop w:val="0"/>
                                      <w:marBottom w:val="0"/>
                                      <w:divBdr>
                                        <w:top w:val="none" w:sz="0" w:space="0" w:color="auto"/>
                                        <w:left w:val="none" w:sz="0" w:space="0" w:color="auto"/>
                                        <w:bottom w:val="none" w:sz="0" w:space="0" w:color="auto"/>
                                        <w:right w:val="none" w:sz="0" w:space="0" w:color="auto"/>
                                      </w:divBdr>
                                      <w:divsChild>
                                        <w:div w:id="546574188">
                                          <w:marLeft w:val="0"/>
                                          <w:marRight w:val="0"/>
                                          <w:marTop w:val="0"/>
                                          <w:marBottom w:val="0"/>
                                          <w:divBdr>
                                            <w:top w:val="none" w:sz="0" w:space="0" w:color="auto"/>
                                            <w:left w:val="none" w:sz="0" w:space="0" w:color="auto"/>
                                            <w:bottom w:val="none" w:sz="0" w:space="0" w:color="auto"/>
                                            <w:right w:val="none" w:sz="0" w:space="0" w:color="auto"/>
                                          </w:divBdr>
                                          <w:divsChild>
                                            <w:div w:id="1789467123">
                                              <w:marLeft w:val="0"/>
                                              <w:marRight w:val="0"/>
                                              <w:marTop w:val="0"/>
                                              <w:marBottom w:val="0"/>
                                              <w:divBdr>
                                                <w:top w:val="none" w:sz="0" w:space="0" w:color="auto"/>
                                                <w:left w:val="none" w:sz="0" w:space="0" w:color="auto"/>
                                                <w:bottom w:val="none" w:sz="0" w:space="0" w:color="auto"/>
                                                <w:right w:val="none" w:sz="0" w:space="0" w:color="auto"/>
                                              </w:divBdr>
                                              <w:divsChild>
                                                <w:div w:id="207763035">
                                                  <w:marLeft w:val="0"/>
                                                  <w:marRight w:val="0"/>
                                                  <w:marTop w:val="0"/>
                                                  <w:marBottom w:val="0"/>
                                                  <w:divBdr>
                                                    <w:top w:val="none" w:sz="0" w:space="0" w:color="auto"/>
                                                    <w:left w:val="none" w:sz="0" w:space="0" w:color="auto"/>
                                                    <w:bottom w:val="none" w:sz="0" w:space="0" w:color="auto"/>
                                                    <w:right w:val="none" w:sz="0" w:space="0" w:color="auto"/>
                                                  </w:divBdr>
                                                  <w:divsChild>
                                                    <w:div w:id="1834759239">
                                                      <w:marLeft w:val="0"/>
                                                      <w:marRight w:val="0"/>
                                                      <w:marTop w:val="0"/>
                                                      <w:marBottom w:val="0"/>
                                                      <w:divBdr>
                                                        <w:top w:val="none" w:sz="0" w:space="0" w:color="auto"/>
                                                        <w:left w:val="none" w:sz="0" w:space="0" w:color="auto"/>
                                                        <w:bottom w:val="none" w:sz="0" w:space="0" w:color="auto"/>
                                                        <w:right w:val="none" w:sz="0" w:space="0" w:color="auto"/>
                                                      </w:divBdr>
                                                      <w:divsChild>
                                                        <w:div w:id="165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0816209">
      <w:bodyDiv w:val="1"/>
      <w:marLeft w:val="0"/>
      <w:marRight w:val="0"/>
      <w:marTop w:val="0"/>
      <w:marBottom w:val="0"/>
      <w:divBdr>
        <w:top w:val="none" w:sz="0" w:space="0" w:color="auto"/>
        <w:left w:val="none" w:sz="0" w:space="0" w:color="auto"/>
        <w:bottom w:val="none" w:sz="0" w:space="0" w:color="auto"/>
        <w:right w:val="none" w:sz="0" w:space="0" w:color="auto"/>
      </w:divBdr>
    </w:div>
    <w:div w:id="646397808">
      <w:bodyDiv w:val="1"/>
      <w:marLeft w:val="0"/>
      <w:marRight w:val="0"/>
      <w:marTop w:val="0"/>
      <w:marBottom w:val="0"/>
      <w:divBdr>
        <w:top w:val="none" w:sz="0" w:space="0" w:color="auto"/>
        <w:left w:val="none" w:sz="0" w:space="0" w:color="auto"/>
        <w:bottom w:val="none" w:sz="0" w:space="0" w:color="auto"/>
        <w:right w:val="none" w:sz="0" w:space="0" w:color="auto"/>
      </w:divBdr>
    </w:div>
    <w:div w:id="653728302">
      <w:bodyDiv w:val="1"/>
      <w:marLeft w:val="0"/>
      <w:marRight w:val="0"/>
      <w:marTop w:val="0"/>
      <w:marBottom w:val="0"/>
      <w:divBdr>
        <w:top w:val="none" w:sz="0" w:space="0" w:color="auto"/>
        <w:left w:val="none" w:sz="0" w:space="0" w:color="auto"/>
        <w:bottom w:val="none" w:sz="0" w:space="0" w:color="auto"/>
        <w:right w:val="none" w:sz="0" w:space="0" w:color="auto"/>
      </w:divBdr>
    </w:div>
    <w:div w:id="710493795">
      <w:bodyDiv w:val="1"/>
      <w:marLeft w:val="0"/>
      <w:marRight w:val="0"/>
      <w:marTop w:val="0"/>
      <w:marBottom w:val="0"/>
      <w:divBdr>
        <w:top w:val="none" w:sz="0" w:space="0" w:color="auto"/>
        <w:left w:val="none" w:sz="0" w:space="0" w:color="auto"/>
        <w:bottom w:val="none" w:sz="0" w:space="0" w:color="auto"/>
        <w:right w:val="none" w:sz="0" w:space="0" w:color="auto"/>
      </w:divBdr>
    </w:div>
    <w:div w:id="723211714">
      <w:bodyDiv w:val="1"/>
      <w:marLeft w:val="0"/>
      <w:marRight w:val="0"/>
      <w:marTop w:val="0"/>
      <w:marBottom w:val="0"/>
      <w:divBdr>
        <w:top w:val="none" w:sz="0" w:space="0" w:color="auto"/>
        <w:left w:val="none" w:sz="0" w:space="0" w:color="auto"/>
        <w:bottom w:val="none" w:sz="0" w:space="0" w:color="auto"/>
        <w:right w:val="none" w:sz="0" w:space="0" w:color="auto"/>
      </w:divBdr>
    </w:div>
    <w:div w:id="728260989">
      <w:bodyDiv w:val="1"/>
      <w:marLeft w:val="0"/>
      <w:marRight w:val="0"/>
      <w:marTop w:val="0"/>
      <w:marBottom w:val="0"/>
      <w:divBdr>
        <w:top w:val="none" w:sz="0" w:space="0" w:color="auto"/>
        <w:left w:val="none" w:sz="0" w:space="0" w:color="auto"/>
        <w:bottom w:val="none" w:sz="0" w:space="0" w:color="auto"/>
        <w:right w:val="none" w:sz="0" w:space="0" w:color="auto"/>
      </w:divBdr>
    </w:div>
    <w:div w:id="740180159">
      <w:bodyDiv w:val="1"/>
      <w:marLeft w:val="0"/>
      <w:marRight w:val="0"/>
      <w:marTop w:val="0"/>
      <w:marBottom w:val="0"/>
      <w:divBdr>
        <w:top w:val="none" w:sz="0" w:space="0" w:color="auto"/>
        <w:left w:val="none" w:sz="0" w:space="0" w:color="auto"/>
        <w:bottom w:val="none" w:sz="0" w:space="0" w:color="auto"/>
        <w:right w:val="none" w:sz="0" w:space="0" w:color="auto"/>
      </w:divBdr>
    </w:div>
    <w:div w:id="797140379">
      <w:bodyDiv w:val="1"/>
      <w:marLeft w:val="0"/>
      <w:marRight w:val="0"/>
      <w:marTop w:val="0"/>
      <w:marBottom w:val="0"/>
      <w:divBdr>
        <w:top w:val="none" w:sz="0" w:space="0" w:color="auto"/>
        <w:left w:val="none" w:sz="0" w:space="0" w:color="auto"/>
        <w:bottom w:val="none" w:sz="0" w:space="0" w:color="auto"/>
        <w:right w:val="none" w:sz="0" w:space="0" w:color="auto"/>
      </w:divBdr>
    </w:div>
    <w:div w:id="853809099">
      <w:bodyDiv w:val="1"/>
      <w:marLeft w:val="0"/>
      <w:marRight w:val="0"/>
      <w:marTop w:val="0"/>
      <w:marBottom w:val="0"/>
      <w:divBdr>
        <w:top w:val="none" w:sz="0" w:space="0" w:color="auto"/>
        <w:left w:val="none" w:sz="0" w:space="0" w:color="auto"/>
        <w:bottom w:val="none" w:sz="0" w:space="0" w:color="auto"/>
        <w:right w:val="none" w:sz="0" w:space="0" w:color="auto"/>
      </w:divBdr>
    </w:div>
    <w:div w:id="856774790">
      <w:bodyDiv w:val="1"/>
      <w:marLeft w:val="0"/>
      <w:marRight w:val="0"/>
      <w:marTop w:val="0"/>
      <w:marBottom w:val="0"/>
      <w:divBdr>
        <w:top w:val="none" w:sz="0" w:space="0" w:color="auto"/>
        <w:left w:val="none" w:sz="0" w:space="0" w:color="auto"/>
        <w:bottom w:val="none" w:sz="0" w:space="0" w:color="auto"/>
        <w:right w:val="none" w:sz="0" w:space="0" w:color="auto"/>
      </w:divBdr>
    </w:div>
    <w:div w:id="885146461">
      <w:bodyDiv w:val="1"/>
      <w:marLeft w:val="0"/>
      <w:marRight w:val="0"/>
      <w:marTop w:val="0"/>
      <w:marBottom w:val="0"/>
      <w:divBdr>
        <w:top w:val="none" w:sz="0" w:space="0" w:color="auto"/>
        <w:left w:val="none" w:sz="0" w:space="0" w:color="auto"/>
        <w:bottom w:val="none" w:sz="0" w:space="0" w:color="auto"/>
        <w:right w:val="none" w:sz="0" w:space="0" w:color="auto"/>
      </w:divBdr>
    </w:div>
    <w:div w:id="907810072">
      <w:bodyDiv w:val="1"/>
      <w:marLeft w:val="0"/>
      <w:marRight w:val="0"/>
      <w:marTop w:val="0"/>
      <w:marBottom w:val="0"/>
      <w:divBdr>
        <w:top w:val="none" w:sz="0" w:space="0" w:color="auto"/>
        <w:left w:val="none" w:sz="0" w:space="0" w:color="auto"/>
        <w:bottom w:val="none" w:sz="0" w:space="0" w:color="auto"/>
        <w:right w:val="none" w:sz="0" w:space="0" w:color="auto"/>
      </w:divBdr>
    </w:div>
    <w:div w:id="983046164">
      <w:bodyDiv w:val="1"/>
      <w:marLeft w:val="0"/>
      <w:marRight w:val="0"/>
      <w:marTop w:val="0"/>
      <w:marBottom w:val="0"/>
      <w:divBdr>
        <w:top w:val="none" w:sz="0" w:space="0" w:color="auto"/>
        <w:left w:val="none" w:sz="0" w:space="0" w:color="auto"/>
        <w:bottom w:val="none" w:sz="0" w:space="0" w:color="auto"/>
        <w:right w:val="none" w:sz="0" w:space="0" w:color="auto"/>
      </w:divBdr>
    </w:div>
    <w:div w:id="987517400">
      <w:bodyDiv w:val="1"/>
      <w:marLeft w:val="0"/>
      <w:marRight w:val="0"/>
      <w:marTop w:val="0"/>
      <w:marBottom w:val="0"/>
      <w:divBdr>
        <w:top w:val="none" w:sz="0" w:space="0" w:color="auto"/>
        <w:left w:val="none" w:sz="0" w:space="0" w:color="auto"/>
        <w:bottom w:val="none" w:sz="0" w:space="0" w:color="auto"/>
        <w:right w:val="none" w:sz="0" w:space="0" w:color="auto"/>
      </w:divBdr>
    </w:div>
    <w:div w:id="991329031">
      <w:bodyDiv w:val="1"/>
      <w:marLeft w:val="0"/>
      <w:marRight w:val="0"/>
      <w:marTop w:val="0"/>
      <w:marBottom w:val="0"/>
      <w:divBdr>
        <w:top w:val="none" w:sz="0" w:space="0" w:color="auto"/>
        <w:left w:val="none" w:sz="0" w:space="0" w:color="auto"/>
        <w:bottom w:val="none" w:sz="0" w:space="0" w:color="auto"/>
        <w:right w:val="none" w:sz="0" w:space="0" w:color="auto"/>
      </w:divBdr>
      <w:divsChild>
        <w:div w:id="2012640059">
          <w:marLeft w:val="360"/>
          <w:marRight w:val="0"/>
          <w:marTop w:val="200"/>
          <w:marBottom w:val="0"/>
          <w:divBdr>
            <w:top w:val="none" w:sz="0" w:space="0" w:color="auto"/>
            <w:left w:val="none" w:sz="0" w:space="0" w:color="auto"/>
            <w:bottom w:val="none" w:sz="0" w:space="0" w:color="auto"/>
            <w:right w:val="none" w:sz="0" w:space="0" w:color="auto"/>
          </w:divBdr>
        </w:div>
        <w:div w:id="1710760971">
          <w:marLeft w:val="360"/>
          <w:marRight w:val="0"/>
          <w:marTop w:val="200"/>
          <w:marBottom w:val="0"/>
          <w:divBdr>
            <w:top w:val="none" w:sz="0" w:space="0" w:color="auto"/>
            <w:left w:val="none" w:sz="0" w:space="0" w:color="auto"/>
            <w:bottom w:val="none" w:sz="0" w:space="0" w:color="auto"/>
            <w:right w:val="none" w:sz="0" w:space="0" w:color="auto"/>
          </w:divBdr>
        </w:div>
        <w:div w:id="436877675">
          <w:marLeft w:val="360"/>
          <w:marRight w:val="0"/>
          <w:marTop w:val="200"/>
          <w:marBottom w:val="0"/>
          <w:divBdr>
            <w:top w:val="none" w:sz="0" w:space="0" w:color="auto"/>
            <w:left w:val="none" w:sz="0" w:space="0" w:color="auto"/>
            <w:bottom w:val="none" w:sz="0" w:space="0" w:color="auto"/>
            <w:right w:val="none" w:sz="0" w:space="0" w:color="auto"/>
          </w:divBdr>
        </w:div>
        <w:div w:id="599801191">
          <w:marLeft w:val="360"/>
          <w:marRight w:val="0"/>
          <w:marTop w:val="200"/>
          <w:marBottom w:val="0"/>
          <w:divBdr>
            <w:top w:val="none" w:sz="0" w:space="0" w:color="auto"/>
            <w:left w:val="none" w:sz="0" w:space="0" w:color="auto"/>
            <w:bottom w:val="none" w:sz="0" w:space="0" w:color="auto"/>
            <w:right w:val="none" w:sz="0" w:space="0" w:color="auto"/>
          </w:divBdr>
        </w:div>
      </w:divsChild>
    </w:div>
    <w:div w:id="1035085377">
      <w:bodyDiv w:val="1"/>
      <w:marLeft w:val="0"/>
      <w:marRight w:val="0"/>
      <w:marTop w:val="0"/>
      <w:marBottom w:val="0"/>
      <w:divBdr>
        <w:top w:val="none" w:sz="0" w:space="0" w:color="auto"/>
        <w:left w:val="none" w:sz="0" w:space="0" w:color="auto"/>
        <w:bottom w:val="none" w:sz="0" w:space="0" w:color="auto"/>
        <w:right w:val="none" w:sz="0" w:space="0" w:color="auto"/>
      </w:divBdr>
    </w:div>
    <w:div w:id="1066027572">
      <w:bodyDiv w:val="1"/>
      <w:marLeft w:val="0"/>
      <w:marRight w:val="0"/>
      <w:marTop w:val="0"/>
      <w:marBottom w:val="0"/>
      <w:divBdr>
        <w:top w:val="none" w:sz="0" w:space="0" w:color="auto"/>
        <w:left w:val="none" w:sz="0" w:space="0" w:color="auto"/>
        <w:bottom w:val="none" w:sz="0" w:space="0" w:color="auto"/>
        <w:right w:val="none" w:sz="0" w:space="0" w:color="auto"/>
      </w:divBdr>
    </w:div>
    <w:div w:id="1078331637">
      <w:bodyDiv w:val="1"/>
      <w:marLeft w:val="0"/>
      <w:marRight w:val="0"/>
      <w:marTop w:val="0"/>
      <w:marBottom w:val="0"/>
      <w:divBdr>
        <w:top w:val="none" w:sz="0" w:space="0" w:color="auto"/>
        <w:left w:val="none" w:sz="0" w:space="0" w:color="auto"/>
        <w:bottom w:val="none" w:sz="0" w:space="0" w:color="auto"/>
        <w:right w:val="none" w:sz="0" w:space="0" w:color="auto"/>
      </w:divBdr>
    </w:div>
    <w:div w:id="1164277391">
      <w:bodyDiv w:val="1"/>
      <w:marLeft w:val="0"/>
      <w:marRight w:val="0"/>
      <w:marTop w:val="0"/>
      <w:marBottom w:val="0"/>
      <w:divBdr>
        <w:top w:val="none" w:sz="0" w:space="0" w:color="auto"/>
        <w:left w:val="none" w:sz="0" w:space="0" w:color="auto"/>
        <w:bottom w:val="none" w:sz="0" w:space="0" w:color="auto"/>
        <w:right w:val="none" w:sz="0" w:space="0" w:color="auto"/>
      </w:divBdr>
    </w:div>
    <w:div w:id="1169365047">
      <w:bodyDiv w:val="1"/>
      <w:marLeft w:val="0"/>
      <w:marRight w:val="0"/>
      <w:marTop w:val="0"/>
      <w:marBottom w:val="0"/>
      <w:divBdr>
        <w:top w:val="none" w:sz="0" w:space="0" w:color="auto"/>
        <w:left w:val="none" w:sz="0" w:space="0" w:color="auto"/>
        <w:bottom w:val="none" w:sz="0" w:space="0" w:color="auto"/>
        <w:right w:val="none" w:sz="0" w:space="0" w:color="auto"/>
      </w:divBdr>
    </w:div>
    <w:div w:id="1238708879">
      <w:bodyDiv w:val="1"/>
      <w:marLeft w:val="0"/>
      <w:marRight w:val="0"/>
      <w:marTop w:val="0"/>
      <w:marBottom w:val="0"/>
      <w:divBdr>
        <w:top w:val="none" w:sz="0" w:space="0" w:color="auto"/>
        <w:left w:val="none" w:sz="0" w:space="0" w:color="auto"/>
        <w:bottom w:val="none" w:sz="0" w:space="0" w:color="auto"/>
        <w:right w:val="none" w:sz="0" w:space="0" w:color="auto"/>
      </w:divBdr>
    </w:div>
    <w:div w:id="1315572309">
      <w:bodyDiv w:val="1"/>
      <w:marLeft w:val="0"/>
      <w:marRight w:val="0"/>
      <w:marTop w:val="0"/>
      <w:marBottom w:val="0"/>
      <w:divBdr>
        <w:top w:val="none" w:sz="0" w:space="0" w:color="auto"/>
        <w:left w:val="none" w:sz="0" w:space="0" w:color="auto"/>
        <w:bottom w:val="none" w:sz="0" w:space="0" w:color="auto"/>
        <w:right w:val="none" w:sz="0" w:space="0" w:color="auto"/>
      </w:divBdr>
    </w:div>
    <w:div w:id="1339963808">
      <w:bodyDiv w:val="1"/>
      <w:marLeft w:val="0"/>
      <w:marRight w:val="0"/>
      <w:marTop w:val="0"/>
      <w:marBottom w:val="0"/>
      <w:divBdr>
        <w:top w:val="none" w:sz="0" w:space="0" w:color="auto"/>
        <w:left w:val="none" w:sz="0" w:space="0" w:color="auto"/>
        <w:bottom w:val="none" w:sz="0" w:space="0" w:color="auto"/>
        <w:right w:val="none" w:sz="0" w:space="0" w:color="auto"/>
      </w:divBdr>
    </w:div>
    <w:div w:id="1362633325">
      <w:bodyDiv w:val="1"/>
      <w:marLeft w:val="0"/>
      <w:marRight w:val="0"/>
      <w:marTop w:val="0"/>
      <w:marBottom w:val="0"/>
      <w:divBdr>
        <w:top w:val="none" w:sz="0" w:space="0" w:color="auto"/>
        <w:left w:val="none" w:sz="0" w:space="0" w:color="auto"/>
        <w:bottom w:val="none" w:sz="0" w:space="0" w:color="auto"/>
        <w:right w:val="none" w:sz="0" w:space="0" w:color="auto"/>
      </w:divBdr>
    </w:div>
    <w:div w:id="1372730738">
      <w:bodyDiv w:val="1"/>
      <w:marLeft w:val="0"/>
      <w:marRight w:val="0"/>
      <w:marTop w:val="0"/>
      <w:marBottom w:val="0"/>
      <w:divBdr>
        <w:top w:val="none" w:sz="0" w:space="0" w:color="auto"/>
        <w:left w:val="none" w:sz="0" w:space="0" w:color="auto"/>
        <w:bottom w:val="none" w:sz="0" w:space="0" w:color="auto"/>
        <w:right w:val="none" w:sz="0" w:space="0" w:color="auto"/>
      </w:divBdr>
    </w:div>
    <w:div w:id="1389303898">
      <w:bodyDiv w:val="1"/>
      <w:marLeft w:val="0"/>
      <w:marRight w:val="0"/>
      <w:marTop w:val="0"/>
      <w:marBottom w:val="0"/>
      <w:divBdr>
        <w:top w:val="none" w:sz="0" w:space="0" w:color="auto"/>
        <w:left w:val="none" w:sz="0" w:space="0" w:color="auto"/>
        <w:bottom w:val="none" w:sz="0" w:space="0" w:color="auto"/>
        <w:right w:val="none" w:sz="0" w:space="0" w:color="auto"/>
      </w:divBdr>
    </w:div>
    <w:div w:id="1401903166">
      <w:bodyDiv w:val="1"/>
      <w:marLeft w:val="0"/>
      <w:marRight w:val="0"/>
      <w:marTop w:val="0"/>
      <w:marBottom w:val="0"/>
      <w:divBdr>
        <w:top w:val="none" w:sz="0" w:space="0" w:color="auto"/>
        <w:left w:val="none" w:sz="0" w:space="0" w:color="auto"/>
        <w:bottom w:val="none" w:sz="0" w:space="0" w:color="auto"/>
        <w:right w:val="none" w:sz="0" w:space="0" w:color="auto"/>
      </w:divBdr>
    </w:div>
    <w:div w:id="1411195922">
      <w:bodyDiv w:val="1"/>
      <w:marLeft w:val="0"/>
      <w:marRight w:val="0"/>
      <w:marTop w:val="0"/>
      <w:marBottom w:val="0"/>
      <w:divBdr>
        <w:top w:val="none" w:sz="0" w:space="0" w:color="auto"/>
        <w:left w:val="none" w:sz="0" w:space="0" w:color="auto"/>
        <w:bottom w:val="none" w:sz="0" w:space="0" w:color="auto"/>
        <w:right w:val="none" w:sz="0" w:space="0" w:color="auto"/>
      </w:divBdr>
    </w:div>
    <w:div w:id="1413355309">
      <w:bodyDiv w:val="1"/>
      <w:marLeft w:val="0"/>
      <w:marRight w:val="0"/>
      <w:marTop w:val="0"/>
      <w:marBottom w:val="0"/>
      <w:divBdr>
        <w:top w:val="none" w:sz="0" w:space="0" w:color="auto"/>
        <w:left w:val="none" w:sz="0" w:space="0" w:color="auto"/>
        <w:bottom w:val="none" w:sz="0" w:space="0" w:color="auto"/>
        <w:right w:val="none" w:sz="0" w:space="0" w:color="auto"/>
      </w:divBdr>
    </w:div>
    <w:div w:id="1447656916">
      <w:bodyDiv w:val="1"/>
      <w:marLeft w:val="0"/>
      <w:marRight w:val="0"/>
      <w:marTop w:val="0"/>
      <w:marBottom w:val="0"/>
      <w:divBdr>
        <w:top w:val="none" w:sz="0" w:space="0" w:color="auto"/>
        <w:left w:val="none" w:sz="0" w:space="0" w:color="auto"/>
        <w:bottom w:val="none" w:sz="0" w:space="0" w:color="auto"/>
        <w:right w:val="none" w:sz="0" w:space="0" w:color="auto"/>
      </w:divBdr>
    </w:div>
    <w:div w:id="1524198992">
      <w:bodyDiv w:val="1"/>
      <w:marLeft w:val="0"/>
      <w:marRight w:val="0"/>
      <w:marTop w:val="0"/>
      <w:marBottom w:val="0"/>
      <w:divBdr>
        <w:top w:val="none" w:sz="0" w:space="0" w:color="auto"/>
        <w:left w:val="none" w:sz="0" w:space="0" w:color="auto"/>
        <w:bottom w:val="none" w:sz="0" w:space="0" w:color="auto"/>
        <w:right w:val="none" w:sz="0" w:space="0" w:color="auto"/>
      </w:divBdr>
    </w:div>
    <w:div w:id="1569799195">
      <w:bodyDiv w:val="1"/>
      <w:marLeft w:val="0"/>
      <w:marRight w:val="0"/>
      <w:marTop w:val="0"/>
      <w:marBottom w:val="0"/>
      <w:divBdr>
        <w:top w:val="none" w:sz="0" w:space="0" w:color="auto"/>
        <w:left w:val="none" w:sz="0" w:space="0" w:color="auto"/>
        <w:bottom w:val="none" w:sz="0" w:space="0" w:color="auto"/>
        <w:right w:val="none" w:sz="0" w:space="0" w:color="auto"/>
      </w:divBdr>
    </w:div>
    <w:div w:id="1584486995">
      <w:bodyDiv w:val="1"/>
      <w:marLeft w:val="0"/>
      <w:marRight w:val="0"/>
      <w:marTop w:val="0"/>
      <w:marBottom w:val="0"/>
      <w:divBdr>
        <w:top w:val="none" w:sz="0" w:space="0" w:color="auto"/>
        <w:left w:val="none" w:sz="0" w:space="0" w:color="auto"/>
        <w:bottom w:val="none" w:sz="0" w:space="0" w:color="auto"/>
        <w:right w:val="none" w:sz="0" w:space="0" w:color="auto"/>
      </w:divBdr>
    </w:div>
    <w:div w:id="1596935399">
      <w:bodyDiv w:val="1"/>
      <w:marLeft w:val="0"/>
      <w:marRight w:val="0"/>
      <w:marTop w:val="0"/>
      <w:marBottom w:val="0"/>
      <w:divBdr>
        <w:top w:val="none" w:sz="0" w:space="0" w:color="auto"/>
        <w:left w:val="none" w:sz="0" w:space="0" w:color="auto"/>
        <w:bottom w:val="none" w:sz="0" w:space="0" w:color="auto"/>
        <w:right w:val="none" w:sz="0" w:space="0" w:color="auto"/>
      </w:divBdr>
    </w:div>
    <w:div w:id="1600406952">
      <w:bodyDiv w:val="1"/>
      <w:marLeft w:val="0"/>
      <w:marRight w:val="0"/>
      <w:marTop w:val="0"/>
      <w:marBottom w:val="0"/>
      <w:divBdr>
        <w:top w:val="none" w:sz="0" w:space="0" w:color="auto"/>
        <w:left w:val="none" w:sz="0" w:space="0" w:color="auto"/>
        <w:bottom w:val="none" w:sz="0" w:space="0" w:color="auto"/>
        <w:right w:val="none" w:sz="0" w:space="0" w:color="auto"/>
      </w:divBdr>
    </w:div>
    <w:div w:id="1711413050">
      <w:bodyDiv w:val="1"/>
      <w:marLeft w:val="0"/>
      <w:marRight w:val="0"/>
      <w:marTop w:val="0"/>
      <w:marBottom w:val="0"/>
      <w:divBdr>
        <w:top w:val="none" w:sz="0" w:space="0" w:color="auto"/>
        <w:left w:val="none" w:sz="0" w:space="0" w:color="auto"/>
        <w:bottom w:val="none" w:sz="0" w:space="0" w:color="auto"/>
        <w:right w:val="none" w:sz="0" w:space="0" w:color="auto"/>
      </w:divBdr>
    </w:div>
    <w:div w:id="1759208020">
      <w:bodyDiv w:val="1"/>
      <w:marLeft w:val="0"/>
      <w:marRight w:val="0"/>
      <w:marTop w:val="0"/>
      <w:marBottom w:val="0"/>
      <w:divBdr>
        <w:top w:val="none" w:sz="0" w:space="0" w:color="auto"/>
        <w:left w:val="none" w:sz="0" w:space="0" w:color="auto"/>
        <w:bottom w:val="none" w:sz="0" w:space="0" w:color="auto"/>
        <w:right w:val="none" w:sz="0" w:space="0" w:color="auto"/>
      </w:divBdr>
    </w:div>
    <w:div w:id="1766461958">
      <w:bodyDiv w:val="1"/>
      <w:marLeft w:val="0"/>
      <w:marRight w:val="0"/>
      <w:marTop w:val="0"/>
      <w:marBottom w:val="0"/>
      <w:divBdr>
        <w:top w:val="none" w:sz="0" w:space="0" w:color="auto"/>
        <w:left w:val="none" w:sz="0" w:space="0" w:color="auto"/>
        <w:bottom w:val="none" w:sz="0" w:space="0" w:color="auto"/>
        <w:right w:val="none" w:sz="0" w:space="0" w:color="auto"/>
      </w:divBdr>
    </w:div>
    <w:div w:id="1827895596">
      <w:bodyDiv w:val="1"/>
      <w:marLeft w:val="0"/>
      <w:marRight w:val="0"/>
      <w:marTop w:val="0"/>
      <w:marBottom w:val="0"/>
      <w:divBdr>
        <w:top w:val="none" w:sz="0" w:space="0" w:color="auto"/>
        <w:left w:val="none" w:sz="0" w:space="0" w:color="auto"/>
        <w:bottom w:val="none" w:sz="0" w:space="0" w:color="auto"/>
        <w:right w:val="none" w:sz="0" w:space="0" w:color="auto"/>
      </w:divBdr>
    </w:div>
    <w:div w:id="1849715307">
      <w:bodyDiv w:val="1"/>
      <w:marLeft w:val="0"/>
      <w:marRight w:val="0"/>
      <w:marTop w:val="0"/>
      <w:marBottom w:val="0"/>
      <w:divBdr>
        <w:top w:val="none" w:sz="0" w:space="0" w:color="auto"/>
        <w:left w:val="none" w:sz="0" w:space="0" w:color="auto"/>
        <w:bottom w:val="none" w:sz="0" w:space="0" w:color="auto"/>
        <w:right w:val="none" w:sz="0" w:space="0" w:color="auto"/>
      </w:divBdr>
    </w:div>
    <w:div w:id="1860200189">
      <w:bodyDiv w:val="1"/>
      <w:marLeft w:val="0"/>
      <w:marRight w:val="0"/>
      <w:marTop w:val="0"/>
      <w:marBottom w:val="0"/>
      <w:divBdr>
        <w:top w:val="none" w:sz="0" w:space="0" w:color="auto"/>
        <w:left w:val="none" w:sz="0" w:space="0" w:color="auto"/>
        <w:bottom w:val="none" w:sz="0" w:space="0" w:color="auto"/>
        <w:right w:val="none" w:sz="0" w:space="0" w:color="auto"/>
      </w:divBdr>
    </w:div>
    <w:div w:id="1884516592">
      <w:bodyDiv w:val="1"/>
      <w:marLeft w:val="0"/>
      <w:marRight w:val="0"/>
      <w:marTop w:val="0"/>
      <w:marBottom w:val="0"/>
      <w:divBdr>
        <w:top w:val="none" w:sz="0" w:space="0" w:color="auto"/>
        <w:left w:val="none" w:sz="0" w:space="0" w:color="auto"/>
        <w:bottom w:val="none" w:sz="0" w:space="0" w:color="auto"/>
        <w:right w:val="none" w:sz="0" w:space="0" w:color="auto"/>
      </w:divBdr>
      <w:divsChild>
        <w:div w:id="1618873361">
          <w:marLeft w:val="0"/>
          <w:marRight w:val="0"/>
          <w:marTop w:val="0"/>
          <w:marBottom w:val="0"/>
          <w:divBdr>
            <w:top w:val="none" w:sz="0" w:space="0" w:color="auto"/>
            <w:left w:val="none" w:sz="0" w:space="0" w:color="auto"/>
            <w:bottom w:val="none" w:sz="0" w:space="0" w:color="auto"/>
            <w:right w:val="none" w:sz="0" w:space="0" w:color="auto"/>
          </w:divBdr>
        </w:div>
      </w:divsChild>
    </w:div>
    <w:div w:id="1885213566">
      <w:bodyDiv w:val="1"/>
      <w:marLeft w:val="0"/>
      <w:marRight w:val="0"/>
      <w:marTop w:val="0"/>
      <w:marBottom w:val="0"/>
      <w:divBdr>
        <w:top w:val="none" w:sz="0" w:space="0" w:color="auto"/>
        <w:left w:val="none" w:sz="0" w:space="0" w:color="auto"/>
        <w:bottom w:val="none" w:sz="0" w:space="0" w:color="auto"/>
        <w:right w:val="none" w:sz="0" w:space="0" w:color="auto"/>
      </w:divBdr>
    </w:div>
    <w:div w:id="1922373044">
      <w:bodyDiv w:val="1"/>
      <w:marLeft w:val="0"/>
      <w:marRight w:val="0"/>
      <w:marTop w:val="0"/>
      <w:marBottom w:val="0"/>
      <w:divBdr>
        <w:top w:val="none" w:sz="0" w:space="0" w:color="auto"/>
        <w:left w:val="none" w:sz="0" w:space="0" w:color="auto"/>
        <w:bottom w:val="none" w:sz="0" w:space="0" w:color="auto"/>
        <w:right w:val="none" w:sz="0" w:space="0" w:color="auto"/>
      </w:divBdr>
    </w:div>
    <w:div w:id="1927490757">
      <w:bodyDiv w:val="1"/>
      <w:marLeft w:val="0"/>
      <w:marRight w:val="0"/>
      <w:marTop w:val="0"/>
      <w:marBottom w:val="0"/>
      <w:divBdr>
        <w:top w:val="none" w:sz="0" w:space="0" w:color="auto"/>
        <w:left w:val="none" w:sz="0" w:space="0" w:color="auto"/>
        <w:bottom w:val="none" w:sz="0" w:space="0" w:color="auto"/>
        <w:right w:val="none" w:sz="0" w:space="0" w:color="auto"/>
      </w:divBdr>
    </w:div>
    <w:div w:id="2009483470">
      <w:bodyDiv w:val="1"/>
      <w:marLeft w:val="0"/>
      <w:marRight w:val="0"/>
      <w:marTop w:val="0"/>
      <w:marBottom w:val="0"/>
      <w:divBdr>
        <w:top w:val="none" w:sz="0" w:space="0" w:color="auto"/>
        <w:left w:val="none" w:sz="0" w:space="0" w:color="auto"/>
        <w:bottom w:val="none" w:sz="0" w:space="0" w:color="auto"/>
        <w:right w:val="none" w:sz="0" w:space="0" w:color="auto"/>
      </w:divBdr>
    </w:div>
    <w:div w:id="2056736449">
      <w:bodyDiv w:val="1"/>
      <w:marLeft w:val="0"/>
      <w:marRight w:val="0"/>
      <w:marTop w:val="0"/>
      <w:marBottom w:val="0"/>
      <w:divBdr>
        <w:top w:val="none" w:sz="0" w:space="0" w:color="auto"/>
        <w:left w:val="none" w:sz="0" w:space="0" w:color="auto"/>
        <w:bottom w:val="none" w:sz="0" w:space="0" w:color="auto"/>
        <w:right w:val="none" w:sz="0" w:space="0" w:color="auto"/>
      </w:divBdr>
    </w:div>
    <w:div w:id="21342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gk@udir.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03212A42224044AD813E404D35B5F2" ma:contentTypeVersion="11" ma:contentTypeDescription="Opprett et nytt dokument." ma:contentTypeScope="" ma:versionID="630ef0f901a331ae2f989c554fc02d39">
  <xsd:schema xmlns:xsd="http://www.w3.org/2001/XMLSchema" xmlns:xs="http://www.w3.org/2001/XMLSchema" xmlns:p="http://schemas.microsoft.com/office/2006/metadata/properties" xmlns:ns2="718e8e50-eb19-40f8-8594-6b7b1c9023d9" xmlns:ns3="06c5e2eb-4ef3-4c07-802c-773dc3cdfd95" targetNamespace="http://schemas.microsoft.com/office/2006/metadata/properties" ma:root="true" ma:fieldsID="914471752628ab479da173b5f2cf62b3" ns2:_="" ns3:_="">
    <xsd:import namespace="718e8e50-eb19-40f8-8594-6b7b1c9023d9"/>
    <xsd:import namespace="06c5e2eb-4ef3-4c07-802c-773dc3cdfd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5e2eb-4ef3-4c07-802c-773dc3cdfd9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9CD1F-F1AF-41AC-8314-410102483701}">
  <ds:schemaRefs>
    <ds:schemaRef ds:uri="http://schemas.microsoft.com/sharepoint/v3/contenttype/forms"/>
  </ds:schemaRefs>
</ds:datastoreItem>
</file>

<file path=customXml/itemProps2.xml><?xml version="1.0" encoding="utf-8"?>
<ds:datastoreItem xmlns:ds="http://schemas.openxmlformats.org/officeDocument/2006/customXml" ds:itemID="{8DE3C64A-8F47-404A-9370-C255B9AF79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C5813D-24FB-4331-BD63-1151DE81B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06c5e2eb-4ef3-4c07-802c-773dc3cd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7918</Characters>
  <Application>Microsoft Office Word</Application>
  <DocSecurity>4</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Ulrik Lien</dc:creator>
  <cp:keywords/>
  <dc:description/>
  <cp:lastModifiedBy>Ine Kjølstad Sander</cp:lastModifiedBy>
  <cp:revision>2</cp:revision>
  <cp:lastPrinted>2018-10-19T10:13:00Z</cp:lastPrinted>
  <dcterms:created xsi:type="dcterms:W3CDTF">2022-02-08T22:18:00Z</dcterms:created>
  <dcterms:modified xsi:type="dcterms:W3CDTF">2022-02-08T22:18:00Z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0x0101009A03212A42224044AD813E404D35B5F2</vt:lpwstr>
  </property>
</Properties>
</file>